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454BB" w14:textId="41BD675A" w:rsidR="000F5E67" w:rsidRPr="00FF7F6C" w:rsidRDefault="00FF7F6C" w:rsidP="00F53215">
      <w:pPr>
        <w:spacing w:after="0" w:line="240" w:lineRule="auto"/>
        <w:jc w:val="both"/>
        <w:rPr>
          <w:b/>
          <w:sz w:val="28"/>
          <w:szCs w:val="28"/>
        </w:rPr>
      </w:pPr>
      <w:r w:rsidRPr="00FF7F6C">
        <w:rPr>
          <w:b/>
          <w:sz w:val="28"/>
          <w:szCs w:val="28"/>
        </w:rPr>
        <w:t>Columbia County Community Healthcare Consortium, Inc.</w:t>
      </w:r>
    </w:p>
    <w:p w14:paraId="10AFC24B" w14:textId="78873708" w:rsidR="00FF7F6C" w:rsidRDefault="00FF7F6C" w:rsidP="00F53215">
      <w:pPr>
        <w:spacing w:after="0" w:line="240" w:lineRule="auto"/>
        <w:jc w:val="both"/>
        <w:rPr>
          <w:b/>
          <w:sz w:val="28"/>
          <w:szCs w:val="28"/>
        </w:rPr>
      </w:pPr>
      <w:r w:rsidRPr="00FF7F6C">
        <w:rPr>
          <w:b/>
          <w:sz w:val="28"/>
          <w:szCs w:val="28"/>
        </w:rPr>
        <w:t xml:space="preserve">Minutes of the Governance Committee meeting of </w:t>
      </w:r>
      <w:r w:rsidR="0019083B">
        <w:rPr>
          <w:b/>
          <w:sz w:val="28"/>
          <w:szCs w:val="28"/>
        </w:rPr>
        <w:t>October 23</w:t>
      </w:r>
      <w:r w:rsidR="00E757D5">
        <w:rPr>
          <w:b/>
          <w:sz w:val="28"/>
          <w:szCs w:val="28"/>
        </w:rPr>
        <w:t>, 2019</w:t>
      </w:r>
    </w:p>
    <w:p w14:paraId="56FB29C2" w14:textId="77777777" w:rsidR="00FF7F6C" w:rsidRPr="00FF7F6C" w:rsidRDefault="00FF7F6C" w:rsidP="00F53215">
      <w:pPr>
        <w:spacing w:after="0" w:line="240" w:lineRule="auto"/>
        <w:jc w:val="both"/>
        <w:rPr>
          <w:b/>
          <w:sz w:val="28"/>
          <w:szCs w:val="28"/>
        </w:rPr>
      </w:pPr>
    </w:p>
    <w:p w14:paraId="19C62C53" w14:textId="77777777" w:rsidR="00F53215" w:rsidRPr="00142D3D" w:rsidRDefault="00FF7F6C" w:rsidP="00F53215">
      <w:pPr>
        <w:spacing w:after="0" w:line="240" w:lineRule="auto"/>
        <w:jc w:val="both"/>
        <w:rPr>
          <w:sz w:val="28"/>
          <w:szCs w:val="24"/>
        </w:rPr>
      </w:pPr>
      <w:r w:rsidRPr="00142D3D">
        <w:rPr>
          <w:b/>
          <w:sz w:val="28"/>
          <w:szCs w:val="24"/>
        </w:rPr>
        <w:t>Attending</w:t>
      </w:r>
      <w:r w:rsidR="000F5E67" w:rsidRPr="00142D3D">
        <w:rPr>
          <w:sz w:val="28"/>
          <w:szCs w:val="24"/>
        </w:rPr>
        <w:t xml:space="preserve">:  </w:t>
      </w:r>
    </w:p>
    <w:p w14:paraId="5FB04D17" w14:textId="6456FCF6" w:rsidR="00945919" w:rsidRPr="00142D3D" w:rsidRDefault="00945919" w:rsidP="00142D3D">
      <w:pPr>
        <w:spacing w:after="0" w:line="240" w:lineRule="auto"/>
        <w:ind w:left="720"/>
        <w:jc w:val="both"/>
        <w:rPr>
          <w:sz w:val="24"/>
          <w:szCs w:val="24"/>
        </w:rPr>
      </w:pPr>
      <w:r w:rsidRPr="00142D3D">
        <w:rPr>
          <w:sz w:val="24"/>
          <w:szCs w:val="24"/>
        </w:rPr>
        <w:t xml:space="preserve">Board Members: </w:t>
      </w:r>
      <w:r w:rsidR="00187343" w:rsidRPr="00142D3D">
        <w:rPr>
          <w:sz w:val="24"/>
          <w:szCs w:val="24"/>
        </w:rPr>
        <w:t xml:space="preserve">Linda Tripp </w:t>
      </w:r>
      <w:r w:rsidR="00FF7F6C" w:rsidRPr="00142D3D">
        <w:rPr>
          <w:sz w:val="24"/>
          <w:szCs w:val="24"/>
        </w:rPr>
        <w:t>(Chair)</w:t>
      </w:r>
      <w:r w:rsidR="000F5E67" w:rsidRPr="00142D3D">
        <w:rPr>
          <w:sz w:val="24"/>
          <w:szCs w:val="24"/>
        </w:rPr>
        <w:t xml:space="preserve">, Jeff Rovitz, </w:t>
      </w:r>
      <w:r w:rsidR="0019083B" w:rsidRPr="00142D3D">
        <w:rPr>
          <w:sz w:val="24"/>
          <w:szCs w:val="24"/>
        </w:rPr>
        <w:t>Laurie Scott</w:t>
      </w:r>
      <w:r w:rsidR="0019083B" w:rsidRPr="00142D3D">
        <w:rPr>
          <w:sz w:val="24"/>
          <w:szCs w:val="24"/>
        </w:rPr>
        <w:t xml:space="preserve"> </w:t>
      </w:r>
      <w:proofErr w:type="spellStart"/>
      <w:r w:rsidR="00E757D5" w:rsidRPr="00142D3D">
        <w:rPr>
          <w:sz w:val="24"/>
          <w:szCs w:val="24"/>
        </w:rPr>
        <w:t>Scott</w:t>
      </w:r>
      <w:proofErr w:type="spellEnd"/>
      <w:r w:rsidR="00E757D5" w:rsidRPr="00142D3D">
        <w:rPr>
          <w:sz w:val="24"/>
          <w:szCs w:val="24"/>
        </w:rPr>
        <w:t xml:space="preserve"> Thomas</w:t>
      </w:r>
      <w:r w:rsidRPr="00142D3D">
        <w:rPr>
          <w:sz w:val="24"/>
          <w:szCs w:val="24"/>
        </w:rPr>
        <w:t>, John Thompson</w:t>
      </w:r>
      <w:r w:rsidR="00AD76FD" w:rsidRPr="00142D3D">
        <w:rPr>
          <w:sz w:val="24"/>
          <w:szCs w:val="24"/>
        </w:rPr>
        <w:t xml:space="preserve"> (by phone</w:t>
      </w:r>
      <w:r w:rsidR="0019083B">
        <w:rPr>
          <w:sz w:val="24"/>
          <w:szCs w:val="24"/>
        </w:rPr>
        <w:t>)</w:t>
      </w:r>
      <w:r w:rsidR="000F5E67" w:rsidRPr="00142D3D">
        <w:rPr>
          <w:sz w:val="24"/>
          <w:szCs w:val="24"/>
        </w:rPr>
        <w:t xml:space="preserve">  </w:t>
      </w:r>
    </w:p>
    <w:p w14:paraId="28889719" w14:textId="098A5562" w:rsidR="00463AA3" w:rsidRPr="00142D3D" w:rsidRDefault="00E757D5" w:rsidP="00142D3D">
      <w:pPr>
        <w:spacing w:after="0" w:line="240" w:lineRule="auto"/>
        <w:ind w:left="720"/>
        <w:jc w:val="both"/>
        <w:rPr>
          <w:sz w:val="24"/>
          <w:szCs w:val="24"/>
        </w:rPr>
      </w:pPr>
      <w:r w:rsidRPr="00142D3D">
        <w:rPr>
          <w:sz w:val="24"/>
          <w:szCs w:val="24"/>
        </w:rPr>
        <w:t xml:space="preserve">Staff: </w:t>
      </w:r>
      <w:r w:rsidR="00945919" w:rsidRPr="00142D3D">
        <w:rPr>
          <w:sz w:val="24"/>
          <w:szCs w:val="24"/>
        </w:rPr>
        <w:t>Claire Parde</w:t>
      </w:r>
    </w:p>
    <w:p w14:paraId="0FE19A63" w14:textId="77777777" w:rsidR="00945919" w:rsidRPr="00142D3D" w:rsidRDefault="00945919" w:rsidP="00945919">
      <w:pPr>
        <w:spacing w:after="0" w:line="240" w:lineRule="auto"/>
        <w:jc w:val="both"/>
        <w:rPr>
          <w:b/>
          <w:sz w:val="24"/>
          <w:szCs w:val="24"/>
        </w:rPr>
      </w:pPr>
    </w:p>
    <w:p w14:paraId="698755C1" w14:textId="5B05AF7E" w:rsidR="00C86EA6" w:rsidRPr="00142D3D" w:rsidRDefault="00C86EA6" w:rsidP="00F53215">
      <w:pPr>
        <w:tabs>
          <w:tab w:val="left" w:pos="3210"/>
        </w:tabs>
        <w:spacing w:line="240" w:lineRule="auto"/>
        <w:jc w:val="both"/>
        <w:rPr>
          <w:sz w:val="24"/>
          <w:szCs w:val="24"/>
        </w:rPr>
      </w:pPr>
      <w:r w:rsidRPr="00142D3D">
        <w:rPr>
          <w:b/>
          <w:sz w:val="28"/>
          <w:szCs w:val="24"/>
        </w:rPr>
        <w:t>Discussion Summary</w:t>
      </w:r>
      <w:r w:rsidRPr="00142D3D">
        <w:rPr>
          <w:sz w:val="28"/>
          <w:szCs w:val="24"/>
        </w:rPr>
        <w:t>:</w:t>
      </w:r>
      <w:r w:rsidR="00F53215" w:rsidRPr="00142D3D">
        <w:rPr>
          <w:sz w:val="24"/>
          <w:szCs w:val="24"/>
        </w:rPr>
        <w:tab/>
      </w:r>
    </w:p>
    <w:p w14:paraId="37E5F721" w14:textId="25DB199A" w:rsidR="0019083B" w:rsidRDefault="0019083B" w:rsidP="0019083B">
      <w:pPr>
        <w:spacing w:before="120" w:after="120" w:line="276" w:lineRule="auto"/>
        <w:ind w:left="360"/>
        <w:rPr>
          <w:b/>
          <w:sz w:val="24"/>
          <w:szCs w:val="24"/>
        </w:rPr>
      </w:pPr>
      <w:r>
        <w:rPr>
          <w:b/>
          <w:sz w:val="24"/>
          <w:szCs w:val="24"/>
        </w:rPr>
        <w:t>Retirement/Resignation</w:t>
      </w:r>
    </w:p>
    <w:p w14:paraId="6171F0BA" w14:textId="21F1FFA2" w:rsidR="0019083B" w:rsidRDefault="0019083B" w:rsidP="00104D68">
      <w:pPr>
        <w:spacing w:before="120" w:after="120"/>
        <w:ind w:left="720"/>
        <w:rPr>
          <w:sz w:val="24"/>
          <w:szCs w:val="24"/>
        </w:rPr>
      </w:pPr>
      <w:r w:rsidRPr="0019083B">
        <w:rPr>
          <w:sz w:val="24"/>
          <w:szCs w:val="24"/>
        </w:rPr>
        <w:t xml:space="preserve">Laurie Scott announced her retirement, which will be effective 12/31/2019.  This will also represent the date on which she resigns from the Consortium’s Board of Directors as the </w:t>
      </w:r>
      <w:r>
        <w:rPr>
          <w:sz w:val="24"/>
          <w:szCs w:val="24"/>
        </w:rPr>
        <w:t xml:space="preserve">representative of </w:t>
      </w:r>
      <w:proofErr w:type="spellStart"/>
      <w:r>
        <w:rPr>
          <w:sz w:val="24"/>
          <w:szCs w:val="24"/>
        </w:rPr>
        <w:t>ReEntry</w:t>
      </w:r>
      <w:proofErr w:type="spellEnd"/>
      <w:r>
        <w:rPr>
          <w:sz w:val="24"/>
          <w:szCs w:val="24"/>
        </w:rPr>
        <w:t xml:space="preserve">.  The Committee thanked Laurie for her service and wished her well. </w:t>
      </w:r>
    </w:p>
    <w:p w14:paraId="68078C46" w14:textId="77777777" w:rsidR="0019083B" w:rsidRPr="0019083B" w:rsidRDefault="0019083B" w:rsidP="0019083B">
      <w:pPr>
        <w:spacing w:before="120" w:after="120" w:line="276" w:lineRule="auto"/>
        <w:ind w:left="360"/>
        <w:rPr>
          <w:sz w:val="24"/>
          <w:szCs w:val="24"/>
        </w:rPr>
      </w:pPr>
    </w:p>
    <w:p w14:paraId="13B42861" w14:textId="0C467632" w:rsidR="0019083B" w:rsidRDefault="0019083B" w:rsidP="0019083B">
      <w:pPr>
        <w:spacing w:before="120" w:after="120" w:line="276" w:lineRule="auto"/>
        <w:ind w:left="360"/>
        <w:rPr>
          <w:b/>
          <w:sz w:val="24"/>
          <w:szCs w:val="24"/>
        </w:rPr>
      </w:pPr>
      <w:r w:rsidRPr="0019083B">
        <w:rPr>
          <w:b/>
          <w:sz w:val="24"/>
          <w:szCs w:val="24"/>
        </w:rPr>
        <w:t>Monitoring the Board Mentor Program</w:t>
      </w:r>
    </w:p>
    <w:p w14:paraId="5BE89E60" w14:textId="4A76A2F0" w:rsidR="0019083B" w:rsidRPr="0019083B" w:rsidRDefault="0019083B" w:rsidP="00104D68">
      <w:pPr>
        <w:spacing w:before="120" w:after="120"/>
        <w:ind w:left="720"/>
        <w:rPr>
          <w:rFonts w:ascii="Calibri" w:hAnsi="Calibri" w:cs="Times New Roman"/>
          <w:sz w:val="24"/>
          <w:szCs w:val="24"/>
        </w:rPr>
      </w:pPr>
      <w:r w:rsidRPr="0019083B">
        <w:rPr>
          <w:sz w:val="24"/>
          <w:szCs w:val="24"/>
        </w:rPr>
        <w:t>The Committee reviewed its experience with the Board Mentor Program</w:t>
      </w:r>
      <w:r w:rsidR="00B840C6">
        <w:rPr>
          <w:sz w:val="24"/>
          <w:szCs w:val="24"/>
        </w:rPr>
        <w:t xml:space="preserve">, including a report on the New Member-Board Mentor “pairs.” </w:t>
      </w:r>
      <w:r w:rsidRPr="0019083B">
        <w:rPr>
          <w:sz w:val="24"/>
          <w:szCs w:val="24"/>
        </w:rPr>
        <w:t xml:space="preserve">It was agreed that the term of service for a Board Mentor should be defined as 12 months.  </w:t>
      </w:r>
      <w:bookmarkStart w:id="0" w:name="_GoBack"/>
      <w:bookmarkEnd w:id="0"/>
    </w:p>
    <w:p w14:paraId="017DDC2C" w14:textId="77777777" w:rsidR="0019083B" w:rsidRPr="0019083B" w:rsidRDefault="0019083B" w:rsidP="00104D68">
      <w:pPr>
        <w:pStyle w:val="ListParagraph"/>
        <w:spacing w:before="120" w:after="120"/>
        <w:rPr>
          <w:rFonts w:ascii="Calibri" w:hAnsi="Calibri" w:cs="Times New Roman"/>
          <w:b/>
          <w:sz w:val="24"/>
          <w:szCs w:val="24"/>
        </w:rPr>
      </w:pPr>
    </w:p>
    <w:p w14:paraId="547429AC" w14:textId="77777777" w:rsidR="0019083B" w:rsidRPr="0019083B" w:rsidRDefault="0019083B" w:rsidP="0019083B">
      <w:pPr>
        <w:spacing w:before="120" w:after="120" w:line="276" w:lineRule="auto"/>
        <w:ind w:left="360"/>
        <w:jc w:val="both"/>
        <w:rPr>
          <w:b/>
          <w:sz w:val="24"/>
          <w:szCs w:val="24"/>
        </w:rPr>
      </w:pPr>
      <w:r w:rsidRPr="0019083B">
        <w:rPr>
          <w:b/>
          <w:sz w:val="24"/>
          <w:szCs w:val="24"/>
        </w:rPr>
        <w:t xml:space="preserve">Review of the 2019 Governance Calendar and preparation of the 2020 Governance Calendar </w:t>
      </w:r>
    </w:p>
    <w:p w14:paraId="076F9357" w14:textId="7AF3366C" w:rsidR="0019083B" w:rsidRPr="0019083B" w:rsidRDefault="0019083B" w:rsidP="00104D68">
      <w:pPr>
        <w:pStyle w:val="ListParagraph"/>
        <w:spacing w:before="120" w:after="120"/>
        <w:jc w:val="both"/>
        <w:rPr>
          <w:sz w:val="24"/>
          <w:szCs w:val="24"/>
        </w:rPr>
      </w:pPr>
      <w:r w:rsidRPr="0019083B">
        <w:rPr>
          <w:sz w:val="24"/>
          <w:szCs w:val="24"/>
        </w:rPr>
        <w:t>The Committee reviewed the 2019 Governance Calendar to ensure that the Board has accomplished or is on track to complete all of th</w:t>
      </w:r>
      <w:r>
        <w:rPr>
          <w:sz w:val="24"/>
          <w:szCs w:val="24"/>
        </w:rPr>
        <w:t xml:space="preserve">e governance tasks noted therein.  It also reviewed the draft 2020 Governance Calendar, noting a few adjustments. Of particular note is a change to sequencing that will ensure that the Executive Director completes and submits a self-evaluation </w:t>
      </w:r>
      <w:r w:rsidRPr="0019083B">
        <w:rPr>
          <w:i/>
          <w:sz w:val="24"/>
          <w:szCs w:val="24"/>
        </w:rPr>
        <w:t>prior to</w:t>
      </w:r>
      <w:r>
        <w:rPr>
          <w:sz w:val="24"/>
          <w:szCs w:val="24"/>
        </w:rPr>
        <w:t xml:space="preserve"> the Board completing their own evaluation of the ED’s performance.  Also, the Committee recommended that the ED provide an end-of-year report on progress implementing the Strategic Plan and provide a forecast of plan implementation in the following year. </w:t>
      </w:r>
      <w:r w:rsidRPr="0019083B">
        <w:rPr>
          <w:sz w:val="24"/>
          <w:szCs w:val="24"/>
        </w:rPr>
        <w:t xml:space="preserve">Claire will make </w:t>
      </w:r>
      <w:r w:rsidRPr="0019083B">
        <w:rPr>
          <w:sz w:val="24"/>
          <w:szCs w:val="24"/>
        </w:rPr>
        <w:t xml:space="preserve">the recommended changes </w:t>
      </w:r>
      <w:r w:rsidRPr="0019083B">
        <w:rPr>
          <w:sz w:val="24"/>
          <w:szCs w:val="24"/>
        </w:rPr>
        <w:t xml:space="preserve">before distributing </w:t>
      </w:r>
      <w:r w:rsidR="00104D68">
        <w:rPr>
          <w:sz w:val="24"/>
          <w:szCs w:val="24"/>
        </w:rPr>
        <w:t xml:space="preserve">to </w:t>
      </w:r>
      <w:r w:rsidRPr="0019083B">
        <w:rPr>
          <w:sz w:val="24"/>
          <w:szCs w:val="24"/>
        </w:rPr>
        <w:t>the Entire Board at its meeting in December.</w:t>
      </w:r>
    </w:p>
    <w:p w14:paraId="2481E088" w14:textId="77777777" w:rsidR="0019083B" w:rsidRPr="0019083B" w:rsidRDefault="0019083B" w:rsidP="0019083B">
      <w:pPr>
        <w:pStyle w:val="ListParagraph"/>
        <w:spacing w:before="120" w:after="120"/>
        <w:jc w:val="both"/>
        <w:rPr>
          <w:sz w:val="24"/>
          <w:szCs w:val="24"/>
        </w:rPr>
      </w:pPr>
    </w:p>
    <w:p w14:paraId="5E74261A" w14:textId="77777777" w:rsidR="0019083B" w:rsidRPr="0019083B" w:rsidRDefault="0019083B" w:rsidP="0019083B">
      <w:pPr>
        <w:spacing w:before="120" w:after="120" w:line="276" w:lineRule="auto"/>
        <w:ind w:left="360"/>
        <w:jc w:val="both"/>
        <w:rPr>
          <w:b/>
          <w:sz w:val="24"/>
          <w:szCs w:val="24"/>
        </w:rPr>
      </w:pPr>
      <w:r w:rsidRPr="0019083B">
        <w:rPr>
          <w:b/>
          <w:sz w:val="24"/>
          <w:szCs w:val="24"/>
        </w:rPr>
        <w:t>Preliminary discussion about the composition of the board and recruiting Directors and Officers</w:t>
      </w:r>
    </w:p>
    <w:p w14:paraId="24675062" w14:textId="1253C105" w:rsidR="00B93C48" w:rsidRPr="00095694" w:rsidRDefault="00095694" w:rsidP="00142D3D">
      <w:pPr>
        <w:pStyle w:val="ListParagraph"/>
        <w:spacing w:line="240" w:lineRule="auto"/>
        <w:jc w:val="both"/>
        <w:rPr>
          <w:sz w:val="24"/>
          <w:szCs w:val="24"/>
        </w:rPr>
      </w:pPr>
      <w:r w:rsidRPr="00095694">
        <w:rPr>
          <w:sz w:val="24"/>
          <w:szCs w:val="24"/>
        </w:rPr>
        <w:t>The Committee briefly discussed the current composition of the board and the process for recruiting directors and officers for election at the annual meeting in April.  It was noted that representation from Network member C-GCC will need to be considered, as the term currently being served by Casey O’Brien will expire at that time.  Similarly, the Committee continues to be interested in r</w:t>
      </w:r>
      <w:r w:rsidR="00B93C48" w:rsidRPr="00095694">
        <w:rPr>
          <w:sz w:val="24"/>
          <w:szCs w:val="24"/>
        </w:rPr>
        <w:t xml:space="preserve">epresentation from </w:t>
      </w:r>
      <w:r w:rsidRPr="00095694">
        <w:rPr>
          <w:sz w:val="24"/>
          <w:szCs w:val="24"/>
        </w:rPr>
        <w:t>another network m</w:t>
      </w:r>
      <w:r w:rsidR="00B93C48" w:rsidRPr="00095694">
        <w:rPr>
          <w:sz w:val="24"/>
          <w:szCs w:val="24"/>
        </w:rPr>
        <w:t>ember, CMH</w:t>
      </w:r>
      <w:r w:rsidRPr="00095694">
        <w:rPr>
          <w:sz w:val="24"/>
          <w:szCs w:val="24"/>
        </w:rPr>
        <w:t xml:space="preserve">.  Claire reported that she brought the suggestion that CMH representation be fulfilled by a Trustee, rather than </w:t>
      </w:r>
      <w:r w:rsidR="00B840C6">
        <w:rPr>
          <w:sz w:val="24"/>
          <w:szCs w:val="24"/>
        </w:rPr>
        <w:t xml:space="preserve">an </w:t>
      </w:r>
      <w:r w:rsidRPr="00095694">
        <w:rPr>
          <w:sz w:val="24"/>
          <w:szCs w:val="24"/>
        </w:rPr>
        <w:t xml:space="preserve">employee, of the Hospital to </w:t>
      </w:r>
      <w:r w:rsidR="00B840C6">
        <w:rPr>
          <w:sz w:val="24"/>
          <w:szCs w:val="24"/>
        </w:rPr>
        <w:t>CMH’s</w:t>
      </w:r>
      <w:r w:rsidRPr="00095694">
        <w:rPr>
          <w:sz w:val="24"/>
          <w:szCs w:val="24"/>
        </w:rPr>
        <w:t xml:space="preserve"> Governance Committee, where it is being considered.  </w:t>
      </w:r>
    </w:p>
    <w:p w14:paraId="39D89601" w14:textId="77777777" w:rsidR="00142D3D" w:rsidRDefault="00142D3D" w:rsidP="00142D3D">
      <w:pPr>
        <w:pStyle w:val="ListParagraph"/>
        <w:spacing w:line="240" w:lineRule="auto"/>
        <w:jc w:val="both"/>
        <w:rPr>
          <w:sz w:val="24"/>
          <w:szCs w:val="24"/>
        </w:rPr>
      </w:pPr>
    </w:p>
    <w:p w14:paraId="182C05AA" w14:textId="77777777" w:rsidR="00142D3D" w:rsidRPr="00142D3D" w:rsidRDefault="00142D3D" w:rsidP="00142D3D">
      <w:pPr>
        <w:pStyle w:val="ListParagraph"/>
        <w:spacing w:line="240" w:lineRule="auto"/>
        <w:jc w:val="both"/>
        <w:rPr>
          <w:b/>
          <w:sz w:val="24"/>
          <w:szCs w:val="24"/>
        </w:rPr>
      </w:pPr>
    </w:p>
    <w:p w14:paraId="05BB3DB9" w14:textId="77777777" w:rsidR="00142D3D" w:rsidRDefault="001F723E" w:rsidP="00142D3D">
      <w:pPr>
        <w:pStyle w:val="ListParagraph"/>
        <w:spacing w:line="240" w:lineRule="auto"/>
        <w:ind w:left="0"/>
        <w:jc w:val="both"/>
        <w:rPr>
          <w:b/>
          <w:sz w:val="24"/>
          <w:szCs w:val="24"/>
        </w:rPr>
      </w:pPr>
      <w:r w:rsidRPr="00142D3D">
        <w:rPr>
          <w:b/>
          <w:sz w:val="28"/>
          <w:szCs w:val="24"/>
        </w:rPr>
        <w:t>Next Meeting:</w:t>
      </w:r>
      <w:r w:rsidRPr="00142D3D">
        <w:rPr>
          <w:b/>
          <w:sz w:val="24"/>
          <w:szCs w:val="24"/>
        </w:rPr>
        <w:t xml:space="preserve"> </w:t>
      </w:r>
    </w:p>
    <w:p w14:paraId="687D8E52" w14:textId="7C0AE2FA" w:rsidR="001D5A56" w:rsidRPr="00142D3D" w:rsidRDefault="00B840C6" w:rsidP="00142D3D">
      <w:pPr>
        <w:pStyle w:val="ListParagraph"/>
        <w:spacing w:line="240" w:lineRule="auto"/>
        <w:jc w:val="both"/>
        <w:rPr>
          <w:b/>
          <w:sz w:val="24"/>
          <w:szCs w:val="24"/>
        </w:rPr>
      </w:pPr>
      <w:r>
        <w:rPr>
          <w:sz w:val="24"/>
          <w:szCs w:val="24"/>
        </w:rPr>
        <w:t>T</w:t>
      </w:r>
      <w:r w:rsidR="00142D3D" w:rsidRPr="00142D3D">
        <w:rPr>
          <w:sz w:val="24"/>
          <w:szCs w:val="24"/>
        </w:rPr>
        <w:t xml:space="preserve">he next meeting </w:t>
      </w:r>
      <w:r>
        <w:rPr>
          <w:sz w:val="24"/>
          <w:szCs w:val="24"/>
        </w:rPr>
        <w:t xml:space="preserve">of the Governance Committee </w:t>
      </w:r>
      <w:r w:rsidR="00142D3D" w:rsidRPr="00142D3D">
        <w:rPr>
          <w:sz w:val="24"/>
          <w:szCs w:val="24"/>
        </w:rPr>
        <w:t xml:space="preserve">will be on </w:t>
      </w:r>
      <w:r w:rsidR="00AB2C0B" w:rsidRPr="00142D3D">
        <w:rPr>
          <w:b/>
          <w:sz w:val="24"/>
          <w:szCs w:val="24"/>
        </w:rPr>
        <w:t>Wednesday</w:t>
      </w:r>
      <w:r w:rsidR="00AB1F70" w:rsidRPr="00142D3D">
        <w:rPr>
          <w:b/>
          <w:sz w:val="24"/>
          <w:szCs w:val="24"/>
        </w:rPr>
        <w:t xml:space="preserve">, </w:t>
      </w:r>
      <w:r w:rsidR="0019083B">
        <w:rPr>
          <w:b/>
          <w:sz w:val="24"/>
          <w:szCs w:val="24"/>
        </w:rPr>
        <w:t>January 22</w:t>
      </w:r>
      <w:r w:rsidR="00AB1F70" w:rsidRPr="00142D3D">
        <w:rPr>
          <w:b/>
          <w:sz w:val="24"/>
          <w:szCs w:val="24"/>
        </w:rPr>
        <w:t>, 2019, at 1:00 p.m.</w:t>
      </w:r>
    </w:p>
    <w:sectPr w:rsidR="001D5A56" w:rsidRPr="00142D3D" w:rsidSect="00142D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732F6"/>
    <w:multiLevelType w:val="hybridMultilevel"/>
    <w:tmpl w:val="69869B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D3547"/>
    <w:multiLevelType w:val="hybridMultilevel"/>
    <w:tmpl w:val="2A36C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C886F18"/>
    <w:multiLevelType w:val="hybridMultilevel"/>
    <w:tmpl w:val="6CA6B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214253"/>
    <w:multiLevelType w:val="hybridMultilevel"/>
    <w:tmpl w:val="50BE0F20"/>
    <w:lvl w:ilvl="0" w:tplc="B622BE0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9E665F4"/>
    <w:multiLevelType w:val="hybridMultilevel"/>
    <w:tmpl w:val="199830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E67"/>
    <w:rsid w:val="00095694"/>
    <w:rsid w:val="000F5E67"/>
    <w:rsid w:val="00104D68"/>
    <w:rsid w:val="00123492"/>
    <w:rsid w:val="00142D3D"/>
    <w:rsid w:val="00160342"/>
    <w:rsid w:val="00187343"/>
    <w:rsid w:val="0019083B"/>
    <w:rsid w:val="001C19E2"/>
    <w:rsid w:val="001D5A56"/>
    <w:rsid w:val="001F723E"/>
    <w:rsid w:val="002474A7"/>
    <w:rsid w:val="002526D5"/>
    <w:rsid w:val="002764F8"/>
    <w:rsid w:val="0028699C"/>
    <w:rsid w:val="003518CB"/>
    <w:rsid w:val="00363A45"/>
    <w:rsid w:val="00364706"/>
    <w:rsid w:val="003B35C5"/>
    <w:rsid w:val="00463AA3"/>
    <w:rsid w:val="00475088"/>
    <w:rsid w:val="005365CE"/>
    <w:rsid w:val="00570400"/>
    <w:rsid w:val="005C21F5"/>
    <w:rsid w:val="00616212"/>
    <w:rsid w:val="0067683B"/>
    <w:rsid w:val="00733907"/>
    <w:rsid w:val="00917303"/>
    <w:rsid w:val="00931A0A"/>
    <w:rsid w:val="00945919"/>
    <w:rsid w:val="009870FA"/>
    <w:rsid w:val="009F380F"/>
    <w:rsid w:val="00A327E5"/>
    <w:rsid w:val="00AB1F70"/>
    <w:rsid w:val="00AB2C0B"/>
    <w:rsid w:val="00AC1E42"/>
    <w:rsid w:val="00AD76FD"/>
    <w:rsid w:val="00B544F4"/>
    <w:rsid w:val="00B840C6"/>
    <w:rsid w:val="00B843E7"/>
    <w:rsid w:val="00B93C48"/>
    <w:rsid w:val="00BC7461"/>
    <w:rsid w:val="00BD35F2"/>
    <w:rsid w:val="00BD57D5"/>
    <w:rsid w:val="00C20680"/>
    <w:rsid w:val="00C86EA6"/>
    <w:rsid w:val="00DA3ED2"/>
    <w:rsid w:val="00E03BB7"/>
    <w:rsid w:val="00E11EE3"/>
    <w:rsid w:val="00E46512"/>
    <w:rsid w:val="00E67499"/>
    <w:rsid w:val="00E757D5"/>
    <w:rsid w:val="00EA44B0"/>
    <w:rsid w:val="00EF1E19"/>
    <w:rsid w:val="00EF1F85"/>
    <w:rsid w:val="00F15F11"/>
    <w:rsid w:val="00F53215"/>
    <w:rsid w:val="00FF7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6410D"/>
  <w15:chartTrackingRefBased/>
  <w15:docId w15:val="{B7715CEE-C55D-4A1A-AF8B-622A5D96D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4284296645999875108msolistparagraph">
    <w:name w:val="m_4284296645999875108msolistparagraph"/>
    <w:basedOn w:val="Normal"/>
    <w:rsid w:val="000F5E6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F5E67"/>
    <w:pPr>
      <w:ind w:left="720"/>
      <w:contextualSpacing/>
    </w:pPr>
  </w:style>
  <w:style w:type="paragraph" w:styleId="BalloonText">
    <w:name w:val="Balloon Text"/>
    <w:basedOn w:val="Normal"/>
    <w:link w:val="BalloonTextChar"/>
    <w:uiPriority w:val="99"/>
    <w:semiHidden/>
    <w:unhideWhenUsed/>
    <w:rsid w:val="009F38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80F"/>
    <w:rPr>
      <w:rFonts w:ascii="Segoe UI" w:hAnsi="Segoe UI" w:cs="Segoe UI"/>
      <w:sz w:val="18"/>
      <w:szCs w:val="18"/>
    </w:rPr>
  </w:style>
  <w:style w:type="paragraph" w:styleId="NormalWeb">
    <w:name w:val="Normal (Web)"/>
    <w:basedOn w:val="Normal"/>
    <w:uiPriority w:val="99"/>
    <w:unhideWhenUsed/>
    <w:rsid w:val="00AD76FD"/>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6467">
      <w:bodyDiv w:val="1"/>
      <w:marLeft w:val="0"/>
      <w:marRight w:val="0"/>
      <w:marTop w:val="0"/>
      <w:marBottom w:val="0"/>
      <w:divBdr>
        <w:top w:val="none" w:sz="0" w:space="0" w:color="auto"/>
        <w:left w:val="none" w:sz="0" w:space="0" w:color="auto"/>
        <w:bottom w:val="none" w:sz="0" w:space="0" w:color="auto"/>
        <w:right w:val="none" w:sz="0" w:space="0" w:color="auto"/>
      </w:divBdr>
    </w:div>
    <w:div w:id="577515400">
      <w:bodyDiv w:val="1"/>
      <w:marLeft w:val="0"/>
      <w:marRight w:val="0"/>
      <w:marTop w:val="0"/>
      <w:marBottom w:val="0"/>
      <w:divBdr>
        <w:top w:val="none" w:sz="0" w:space="0" w:color="auto"/>
        <w:left w:val="none" w:sz="0" w:space="0" w:color="auto"/>
        <w:bottom w:val="none" w:sz="0" w:space="0" w:color="auto"/>
        <w:right w:val="none" w:sz="0" w:space="0" w:color="auto"/>
      </w:divBdr>
    </w:div>
    <w:div w:id="881332996">
      <w:bodyDiv w:val="1"/>
      <w:marLeft w:val="0"/>
      <w:marRight w:val="0"/>
      <w:marTop w:val="0"/>
      <w:marBottom w:val="0"/>
      <w:divBdr>
        <w:top w:val="none" w:sz="0" w:space="0" w:color="auto"/>
        <w:left w:val="none" w:sz="0" w:space="0" w:color="auto"/>
        <w:bottom w:val="none" w:sz="0" w:space="0" w:color="auto"/>
        <w:right w:val="none" w:sz="0" w:space="0" w:color="auto"/>
      </w:divBdr>
    </w:div>
    <w:div w:id="1327396041">
      <w:bodyDiv w:val="1"/>
      <w:marLeft w:val="0"/>
      <w:marRight w:val="0"/>
      <w:marTop w:val="0"/>
      <w:marBottom w:val="0"/>
      <w:divBdr>
        <w:top w:val="none" w:sz="0" w:space="0" w:color="auto"/>
        <w:left w:val="none" w:sz="0" w:space="0" w:color="auto"/>
        <w:bottom w:val="none" w:sz="0" w:space="0" w:color="auto"/>
        <w:right w:val="none" w:sz="0" w:space="0" w:color="auto"/>
      </w:divBdr>
    </w:div>
    <w:div w:id="1592353531">
      <w:bodyDiv w:val="1"/>
      <w:marLeft w:val="0"/>
      <w:marRight w:val="0"/>
      <w:marTop w:val="0"/>
      <w:marBottom w:val="0"/>
      <w:divBdr>
        <w:top w:val="none" w:sz="0" w:space="0" w:color="auto"/>
        <w:left w:val="none" w:sz="0" w:space="0" w:color="auto"/>
        <w:bottom w:val="none" w:sz="0" w:space="0" w:color="auto"/>
        <w:right w:val="none" w:sz="0" w:space="0" w:color="auto"/>
      </w:divBdr>
    </w:div>
    <w:div w:id="212815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Claire Parde</cp:lastModifiedBy>
  <cp:revision>3</cp:revision>
  <dcterms:created xsi:type="dcterms:W3CDTF">2019-11-27T19:06:00Z</dcterms:created>
  <dcterms:modified xsi:type="dcterms:W3CDTF">2019-11-27T19:13:00Z</dcterms:modified>
</cp:coreProperties>
</file>