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17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177B18" w:rsidRPr="00904E0D" w:rsidRDefault="00177B18" w:rsidP="007C0717">
      <w:pPr>
        <w:ind w:left="-1440" w:right="-1440"/>
        <w:jc w:val="center"/>
      </w:pPr>
      <w:r>
        <w:rPr>
          <w:b/>
          <w:sz w:val="28"/>
          <w:szCs w:val="28"/>
        </w:rPr>
        <w:t>MEETING NOTES</w:t>
      </w:r>
    </w:p>
    <w:tbl>
      <w:tblPr>
        <w:tblW w:w="144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543"/>
        <w:gridCol w:w="4311"/>
        <w:gridCol w:w="3326"/>
        <w:gridCol w:w="2520"/>
      </w:tblGrid>
      <w:tr w:rsidR="00C02159" w:rsidTr="00C02159">
        <w:trPr>
          <w:trHeight w:val="332"/>
        </w:trPr>
        <w:tc>
          <w:tcPr>
            <w:tcW w:w="11947" w:type="dxa"/>
            <w:gridSpan w:val="4"/>
          </w:tcPr>
          <w:p w:rsidR="00C02159" w:rsidRPr="004D44B8" w:rsidRDefault="00C02159" w:rsidP="00255217">
            <w:pPr>
              <w:rPr>
                <w:b/>
              </w:rPr>
            </w:pPr>
            <w:r>
              <w:rPr>
                <w:b/>
              </w:rPr>
              <w:t>Committee: Corporate Compliance</w:t>
            </w:r>
          </w:p>
        </w:tc>
        <w:tc>
          <w:tcPr>
            <w:tcW w:w="2520" w:type="dxa"/>
          </w:tcPr>
          <w:p w:rsidR="00C02159" w:rsidRPr="004D44B8" w:rsidRDefault="00C02159" w:rsidP="005648F6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="000A20E9">
              <w:rPr>
                <w:b/>
              </w:rPr>
              <w:t xml:space="preserve">March </w:t>
            </w:r>
            <w:r w:rsidR="005648F6">
              <w:rPr>
                <w:b/>
              </w:rPr>
              <w:t>3</w:t>
            </w:r>
            <w:r>
              <w:rPr>
                <w:b/>
              </w:rPr>
              <w:t>, 2</w:t>
            </w:r>
            <w:r w:rsidR="000A20E9">
              <w:rPr>
                <w:b/>
              </w:rPr>
              <w:t>02</w:t>
            </w:r>
            <w:r w:rsidR="005648F6">
              <w:rPr>
                <w:b/>
              </w:rPr>
              <w:t>1</w:t>
            </w:r>
          </w:p>
        </w:tc>
      </w:tr>
      <w:tr w:rsidR="00C02159" w:rsidTr="00C02159">
        <w:tc>
          <w:tcPr>
            <w:tcW w:w="14467" w:type="dxa"/>
            <w:gridSpan w:val="5"/>
          </w:tcPr>
          <w:p w:rsidR="00C02159" w:rsidRDefault="00C02159" w:rsidP="005648F6">
            <w:r w:rsidRPr="004D44B8">
              <w:rPr>
                <w:b/>
              </w:rPr>
              <w:t>Attend</w:t>
            </w:r>
            <w:r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Art Proper, </w:t>
            </w:r>
            <w:r w:rsidR="000A20E9">
              <w:rPr>
                <w:b/>
              </w:rPr>
              <w:t xml:space="preserve">Theresa Lux, </w:t>
            </w:r>
            <w:r>
              <w:rPr>
                <w:b/>
              </w:rPr>
              <w:t>Lisa Thomas and Claire Parde</w:t>
            </w:r>
          </w:p>
        </w:tc>
      </w:tr>
      <w:tr w:rsidR="00C02159" w:rsidTr="00C02159">
        <w:tc>
          <w:tcPr>
            <w:tcW w:w="4310" w:type="dxa"/>
            <w:gridSpan w:val="2"/>
          </w:tcPr>
          <w:p w:rsidR="00C02159" w:rsidRDefault="00C02159" w:rsidP="005648F6">
            <w:r w:rsidRPr="004D44B8">
              <w:rPr>
                <w:b/>
              </w:rPr>
              <w:t>Absent</w:t>
            </w:r>
            <w:r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648F6">
              <w:rPr>
                <w:b/>
              </w:rPr>
              <w:t>None</w:t>
            </w:r>
            <w:r>
              <w:rPr>
                <w:b/>
              </w:rPr>
              <w:t xml:space="preserve">                      </w:t>
            </w:r>
          </w:p>
        </w:tc>
        <w:tc>
          <w:tcPr>
            <w:tcW w:w="4311" w:type="dxa"/>
          </w:tcPr>
          <w:p w:rsidR="00C02159" w:rsidRDefault="00C02159" w:rsidP="00C372AE">
            <w:r w:rsidRPr="004D44B8">
              <w:rPr>
                <w:b/>
              </w:rPr>
              <w:t>Facilitator:</w:t>
            </w:r>
            <w:r>
              <w:rPr>
                <w:b/>
              </w:rPr>
              <w:t xml:space="preserve"> Claire Parde</w:t>
            </w:r>
          </w:p>
        </w:tc>
        <w:tc>
          <w:tcPr>
            <w:tcW w:w="5846" w:type="dxa"/>
            <w:gridSpan w:val="2"/>
          </w:tcPr>
          <w:p w:rsidR="00C02159" w:rsidRDefault="00C02159" w:rsidP="00C372AE">
            <w:r w:rsidRPr="004D44B8">
              <w:rPr>
                <w:b/>
              </w:rPr>
              <w:t>Scribe:</w:t>
            </w:r>
            <w:r>
              <w:rPr>
                <w:b/>
              </w:rPr>
              <w:t xml:space="preserve"> Lisa Thomas</w:t>
            </w:r>
          </w:p>
        </w:tc>
      </w:tr>
      <w:tr w:rsidR="00C02159" w:rsidTr="00377522">
        <w:trPr>
          <w:trHeight w:val="750"/>
        </w:trPr>
        <w:tc>
          <w:tcPr>
            <w:tcW w:w="2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2159" w:rsidRPr="004D44B8" w:rsidRDefault="00C0215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117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2159" w:rsidRPr="004D44B8" w:rsidRDefault="00C0215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</w:tr>
      <w:tr w:rsidR="00C02159" w:rsidTr="00377522">
        <w:trPr>
          <w:trHeight w:val="1296"/>
        </w:trPr>
        <w:tc>
          <w:tcPr>
            <w:tcW w:w="2767" w:type="dxa"/>
            <w:tcBorders>
              <w:left w:val="single" w:sz="8" w:space="0" w:color="auto"/>
            </w:tcBorders>
            <w:vAlign w:val="center"/>
          </w:tcPr>
          <w:p w:rsidR="00C02159" w:rsidRDefault="006878F2" w:rsidP="00BC1EF3">
            <w:pPr>
              <w:jc w:val="center"/>
            </w:pPr>
            <w:r>
              <w:t xml:space="preserve">Inappropriate </w:t>
            </w:r>
            <w:r w:rsidR="00BC1EF3">
              <w:t>R</w:t>
            </w:r>
            <w:r>
              <w:t xml:space="preserve">eceipt of </w:t>
            </w:r>
            <w:r w:rsidR="00BC1EF3">
              <w:t>C</w:t>
            </w:r>
            <w:r>
              <w:t xml:space="preserve">onfidential </w:t>
            </w:r>
            <w:r w:rsidR="00BC1EF3">
              <w:t>I</w:t>
            </w:r>
            <w:r>
              <w:t>nformation</w:t>
            </w:r>
          </w:p>
        </w:tc>
        <w:tc>
          <w:tcPr>
            <w:tcW w:w="11700" w:type="dxa"/>
            <w:gridSpan w:val="4"/>
            <w:vAlign w:val="center"/>
          </w:tcPr>
          <w:p w:rsidR="005648F6" w:rsidRDefault="005648F6" w:rsidP="00C62512">
            <w:pPr>
              <w:spacing w:before="60" w:after="60"/>
              <w:jc w:val="both"/>
            </w:pPr>
            <w:r>
              <w:t xml:space="preserve">There has been one instance in 2021 via </w:t>
            </w:r>
            <w:r w:rsidR="00152029">
              <w:t xml:space="preserve">regular </w:t>
            </w:r>
            <w:r>
              <w:t>mail.</w:t>
            </w:r>
          </w:p>
          <w:p w:rsidR="005648F6" w:rsidRDefault="005648F6" w:rsidP="00C62512">
            <w:pPr>
              <w:spacing w:before="60" w:after="60"/>
              <w:jc w:val="both"/>
            </w:pPr>
            <w:r>
              <w:t>There were 15 instances in 2020 via fax and regular mail.</w:t>
            </w:r>
          </w:p>
          <w:p w:rsidR="00EB08E0" w:rsidRDefault="00744BD3" w:rsidP="00377522">
            <w:pPr>
              <w:spacing w:before="60" w:after="60"/>
              <w:jc w:val="both"/>
            </w:pPr>
            <w:r>
              <w:t>There were 12 instances in 2019</w:t>
            </w:r>
            <w:r w:rsidR="005648F6">
              <w:t xml:space="preserve"> via fax and regular mail.</w:t>
            </w:r>
            <w:r>
              <w:t xml:space="preserve"> </w:t>
            </w:r>
          </w:p>
        </w:tc>
      </w:tr>
      <w:tr w:rsidR="00444440" w:rsidTr="00377522">
        <w:trPr>
          <w:trHeight w:val="20"/>
        </w:trPr>
        <w:tc>
          <w:tcPr>
            <w:tcW w:w="2767" w:type="dxa"/>
            <w:tcBorders>
              <w:left w:val="single" w:sz="8" w:space="0" w:color="auto"/>
            </w:tcBorders>
            <w:vAlign w:val="center"/>
          </w:tcPr>
          <w:p w:rsidR="00444440" w:rsidRDefault="00444440" w:rsidP="00744BD3">
            <w:pPr>
              <w:jc w:val="center"/>
            </w:pPr>
            <w:r>
              <w:t>Breaches of Confidential Information</w:t>
            </w:r>
          </w:p>
        </w:tc>
        <w:tc>
          <w:tcPr>
            <w:tcW w:w="11700" w:type="dxa"/>
            <w:gridSpan w:val="4"/>
            <w:vAlign w:val="center"/>
          </w:tcPr>
          <w:p w:rsidR="00444440" w:rsidRDefault="00444440" w:rsidP="00C62512">
            <w:pPr>
              <w:spacing w:before="60" w:after="60"/>
              <w:jc w:val="both"/>
            </w:pPr>
            <w:r>
              <w:t>There have been no breaches of confidential information by the Healthcare Consortium.</w:t>
            </w:r>
          </w:p>
        </w:tc>
      </w:tr>
      <w:tr w:rsidR="00C02159" w:rsidTr="00377522">
        <w:trPr>
          <w:trHeight w:val="20"/>
        </w:trPr>
        <w:tc>
          <w:tcPr>
            <w:tcW w:w="2767" w:type="dxa"/>
            <w:tcBorders>
              <w:left w:val="single" w:sz="8" w:space="0" w:color="auto"/>
            </w:tcBorders>
            <w:vAlign w:val="center"/>
          </w:tcPr>
          <w:p w:rsidR="00C02159" w:rsidRDefault="003D755F" w:rsidP="00744BD3">
            <w:pPr>
              <w:jc w:val="center"/>
            </w:pPr>
            <w:r>
              <w:t>Medicaid E</w:t>
            </w:r>
            <w:r w:rsidR="00744BD3">
              <w:t>xclusions</w:t>
            </w:r>
          </w:p>
        </w:tc>
        <w:tc>
          <w:tcPr>
            <w:tcW w:w="11700" w:type="dxa"/>
            <w:gridSpan w:val="4"/>
            <w:vAlign w:val="center"/>
          </w:tcPr>
          <w:p w:rsidR="00C02159" w:rsidRDefault="00744BD3" w:rsidP="00377522">
            <w:pPr>
              <w:spacing w:before="60" w:after="60"/>
              <w:jc w:val="both"/>
            </w:pPr>
            <w:r>
              <w:t>The Office Manager performs these monthly for staff and Board members. There have been no findings.</w:t>
            </w:r>
          </w:p>
        </w:tc>
      </w:tr>
      <w:tr w:rsidR="00744BD3" w:rsidTr="00377522">
        <w:trPr>
          <w:trHeight w:val="332"/>
        </w:trPr>
        <w:tc>
          <w:tcPr>
            <w:tcW w:w="2767" w:type="dxa"/>
            <w:tcBorders>
              <w:left w:val="single" w:sz="8" w:space="0" w:color="auto"/>
            </w:tcBorders>
            <w:vAlign w:val="center"/>
          </w:tcPr>
          <w:p w:rsidR="00744BD3" w:rsidRDefault="005648F6" w:rsidP="003D755F">
            <w:pPr>
              <w:jc w:val="center"/>
            </w:pPr>
            <w:r>
              <w:t>Concern with ICAN Program</w:t>
            </w:r>
          </w:p>
        </w:tc>
        <w:tc>
          <w:tcPr>
            <w:tcW w:w="11700" w:type="dxa"/>
            <w:gridSpan w:val="4"/>
            <w:vAlign w:val="center"/>
          </w:tcPr>
          <w:p w:rsidR="008322B1" w:rsidRDefault="005648F6" w:rsidP="00377522">
            <w:pPr>
              <w:spacing w:before="60" w:after="60"/>
            </w:pPr>
            <w:r>
              <w:t xml:space="preserve">The Consortium subcontracts with </w:t>
            </w:r>
            <w:r w:rsidR="00C62512">
              <w:t xml:space="preserve">the </w:t>
            </w:r>
            <w:r>
              <w:t>Health</w:t>
            </w:r>
            <w:r w:rsidR="00C62512">
              <w:t>y</w:t>
            </w:r>
            <w:r>
              <w:t xml:space="preserve"> Capital District Initiative (HCDI) in Albany to administer the Independent Consumer Advocacy Network (ICAN) Program</w:t>
            </w:r>
            <w:r w:rsidR="00117AC1">
              <w:t xml:space="preserve"> in Columbia and Greene Counties.  Statewide, ICAN </w:t>
            </w:r>
            <w:r>
              <w:t xml:space="preserve">is funded by </w:t>
            </w:r>
            <w:r w:rsidR="00117AC1">
              <w:t xml:space="preserve">the </w:t>
            </w:r>
            <w:r>
              <w:t>NYSDOH</w:t>
            </w:r>
            <w:r w:rsidR="00C62512">
              <w:t xml:space="preserve"> </w:t>
            </w:r>
            <w:r w:rsidR="00117AC1">
              <w:t>in a contract with t</w:t>
            </w:r>
            <w:r w:rsidR="00C62512">
              <w:t>he C</w:t>
            </w:r>
            <w:r>
              <w:t xml:space="preserve">ommunity Service Society (CSS) in NYC. The </w:t>
            </w:r>
            <w:r w:rsidR="00C62512">
              <w:t xml:space="preserve">ICAN </w:t>
            </w:r>
            <w:r>
              <w:t xml:space="preserve">Program Director </w:t>
            </w:r>
            <w:r w:rsidR="00C62512">
              <w:t xml:space="preserve">at </w:t>
            </w:r>
            <w:r>
              <w:t xml:space="preserve">CSS provides guidance to </w:t>
            </w:r>
            <w:r w:rsidR="00C62512">
              <w:t xml:space="preserve">ICAN program </w:t>
            </w:r>
            <w:r>
              <w:t xml:space="preserve">staff </w:t>
            </w:r>
            <w:r w:rsidR="00C62512">
              <w:t>across the state through a listserv and regular calls.</w:t>
            </w:r>
            <w:r>
              <w:t xml:space="preserve"> There are several instances </w:t>
            </w:r>
            <w:r w:rsidR="00C62512">
              <w:t>in which</w:t>
            </w:r>
            <w:r>
              <w:t xml:space="preserve"> he has provided guidance</w:t>
            </w:r>
            <w:r w:rsidR="00C62512">
              <w:t>, either verbally or in writing,</w:t>
            </w:r>
            <w:r>
              <w:t xml:space="preserve"> that </w:t>
            </w:r>
            <w:r w:rsidR="00C62512">
              <w:t xml:space="preserve">our </w:t>
            </w:r>
            <w:r>
              <w:t xml:space="preserve">staff </w:t>
            </w:r>
            <w:r w:rsidR="00117AC1">
              <w:t>f</w:t>
            </w:r>
            <w:r w:rsidR="00C62512">
              <w:t xml:space="preserve">elt was </w:t>
            </w:r>
            <w:r>
              <w:t>misleading or unethical. Claire reached out to HCDI</w:t>
            </w:r>
            <w:r w:rsidR="008322B1">
              <w:t xml:space="preserve"> to inquire about a reporting mechanism</w:t>
            </w:r>
            <w:r w:rsidR="00117AC1">
              <w:t xml:space="preserve"> for our concerns</w:t>
            </w:r>
            <w:r w:rsidR="008322B1">
              <w:t xml:space="preserve">, but did not receive a favorable response. Lisa </w:t>
            </w:r>
            <w:r w:rsidR="00377522">
              <w:t>made an inquiry with the</w:t>
            </w:r>
            <w:r w:rsidR="008322B1">
              <w:t xml:space="preserve"> NYSDOH </w:t>
            </w:r>
            <w:r w:rsidR="00377522">
              <w:t xml:space="preserve">about how best to report our concerns, and was instructed </w:t>
            </w:r>
            <w:r w:rsidR="008322B1">
              <w:t>to email Commissioner Howard Zucker. Following a discussion, the Committee agree</w:t>
            </w:r>
            <w:r w:rsidR="00117AC1">
              <w:t>d</w:t>
            </w:r>
            <w:r w:rsidR="008322B1">
              <w:t xml:space="preserve"> that we should report </w:t>
            </w:r>
            <w:r w:rsidR="00117AC1">
              <w:t>our concerns</w:t>
            </w:r>
            <w:r w:rsidR="008322B1">
              <w:t xml:space="preserve"> to the Commissioner.</w:t>
            </w:r>
          </w:p>
        </w:tc>
      </w:tr>
      <w:tr w:rsidR="008322B1" w:rsidTr="00377522">
        <w:trPr>
          <w:trHeight w:val="332"/>
        </w:trPr>
        <w:tc>
          <w:tcPr>
            <w:tcW w:w="2767" w:type="dxa"/>
            <w:tcBorders>
              <w:left w:val="single" w:sz="8" w:space="0" w:color="auto"/>
            </w:tcBorders>
            <w:vAlign w:val="center"/>
          </w:tcPr>
          <w:p w:rsidR="008322B1" w:rsidRDefault="008322B1" w:rsidP="00177B18">
            <w:pPr>
              <w:jc w:val="center"/>
            </w:pPr>
            <w:r>
              <w:t xml:space="preserve">Internal </w:t>
            </w:r>
            <w:r w:rsidR="00177B18">
              <w:t>A</w:t>
            </w:r>
            <w:r>
              <w:t>udits for Transportation</w:t>
            </w:r>
          </w:p>
        </w:tc>
        <w:tc>
          <w:tcPr>
            <w:tcW w:w="11700" w:type="dxa"/>
            <w:gridSpan w:val="4"/>
            <w:vAlign w:val="center"/>
          </w:tcPr>
          <w:p w:rsidR="008322B1" w:rsidRDefault="008322B1" w:rsidP="00377522">
            <w:pPr>
              <w:spacing w:before="60" w:after="60"/>
            </w:pPr>
            <w:r>
              <w:t xml:space="preserve">There have been changes to NYS Social Services Law, which mandates compliance programs for many Medicaid providers. </w:t>
            </w:r>
            <w:r w:rsidR="00117AC1">
              <w:t>While the Consortium is not required to follow this guidance</w:t>
            </w:r>
            <w:r w:rsidR="00377522">
              <w:t xml:space="preserve"> (given the relatively small amount of Medicaid business we do, solely through our Transportation Program)</w:t>
            </w:r>
            <w:r w:rsidR="00117AC1">
              <w:t>, we f</w:t>
            </w:r>
            <w:r>
              <w:t xml:space="preserve">eel </w:t>
            </w:r>
            <w:r w:rsidR="004B303E">
              <w:t>it is good practice to do so.</w:t>
            </w:r>
            <w:r>
              <w:t xml:space="preserve"> The one area we are lacking i</w:t>
            </w:r>
            <w:r w:rsidR="004B303E">
              <w:t>n</w:t>
            </w:r>
            <w:r>
              <w:t xml:space="preserve"> i</w:t>
            </w:r>
            <w:r w:rsidR="004B303E">
              <w:t>s</w:t>
            </w:r>
            <w:r>
              <w:t xml:space="preserve"> internal audits. OMIG will be releasing guidance on this. </w:t>
            </w:r>
            <w:r w:rsidR="004B303E">
              <w:t>When the guidance is released</w:t>
            </w:r>
            <w:r>
              <w:t xml:space="preserve">, the Consortium will </w:t>
            </w:r>
            <w:r w:rsidR="00377522">
              <w:t xml:space="preserve">develop and </w:t>
            </w:r>
            <w:r>
              <w:t xml:space="preserve">implement a plan. We may </w:t>
            </w:r>
            <w:r w:rsidR="00377522">
              <w:t xml:space="preserve">ultimately need to include NY Connects, </w:t>
            </w:r>
            <w:r>
              <w:t>as</w:t>
            </w:r>
            <w:r w:rsidR="00377522">
              <w:t xml:space="preserve"> NYSOFA, which funds the program, is seeking ways in which to claim Medicaid reimbursement for the services provided through it.  </w:t>
            </w:r>
          </w:p>
        </w:tc>
      </w:tr>
      <w:tr w:rsidR="00744BD3" w:rsidTr="00377522">
        <w:trPr>
          <w:trHeight w:val="332"/>
        </w:trPr>
        <w:tc>
          <w:tcPr>
            <w:tcW w:w="2767" w:type="dxa"/>
            <w:tcBorders>
              <w:left w:val="single" w:sz="8" w:space="0" w:color="auto"/>
            </w:tcBorders>
            <w:vAlign w:val="center"/>
          </w:tcPr>
          <w:p w:rsidR="00744BD3" w:rsidRDefault="00744BD3" w:rsidP="003D755F">
            <w:pPr>
              <w:jc w:val="center"/>
            </w:pPr>
            <w:r>
              <w:t xml:space="preserve">Corporate </w:t>
            </w:r>
            <w:r w:rsidR="003D755F">
              <w:t>C</w:t>
            </w:r>
            <w:r>
              <w:t xml:space="preserve">ompliance </w:t>
            </w:r>
            <w:r w:rsidR="003D755F">
              <w:t>T</w:t>
            </w:r>
            <w:r>
              <w:t>raining</w:t>
            </w:r>
          </w:p>
        </w:tc>
        <w:tc>
          <w:tcPr>
            <w:tcW w:w="11700" w:type="dxa"/>
            <w:gridSpan w:val="4"/>
            <w:vAlign w:val="center"/>
          </w:tcPr>
          <w:p w:rsidR="00744BD3" w:rsidRDefault="00052CAC" w:rsidP="00377522">
            <w:pPr>
              <w:spacing w:before="60" w:after="60"/>
            </w:pPr>
            <w:r>
              <w:t xml:space="preserve">Training for the Board will take place April </w:t>
            </w:r>
            <w:r w:rsidR="00B567B7">
              <w:t>7</w:t>
            </w:r>
            <w:r w:rsidR="00152029" w:rsidRPr="00C62512">
              <w:rPr>
                <w:vertAlign w:val="superscript"/>
              </w:rPr>
              <w:t>th</w:t>
            </w:r>
            <w:r>
              <w:t xml:space="preserve">. </w:t>
            </w:r>
            <w:r w:rsidR="00B567B7">
              <w:t>Members will need to complete the Disclosure of Financial Interests Form and sign the Code of Ethical</w:t>
            </w:r>
            <w:r w:rsidR="00152029">
              <w:t xml:space="preserve"> Conduct</w:t>
            </w:r>
            <w:r w:rsidR="00B567B7">
              <w:t xml:space="preserve"> Attestation Form</w:t>
            </w:r>
            <w:r>
              <w:t>.</w:t>
            </w:r>
            <w:r w:rsidR="00B567B7">
              <w:t xml:space="preserve"> Claire would like to revise the disclosure form. She will send a draft to the Committee for feedback</w:t>
            </w:r>
            <w:r w:rsidR="00377522">
              <w:t xml:space="preserve"> from the Committee</w:t>
            </w:r>
            <w:r w:rsidR="00B567B7">
              <w:t xml:space="preserve">. Training slides will be updated to reflect </w:t>
            </w:r>
            <w:r w:rsidR="00377522">
              <w:t>the changes</w:t>
            </w:r>
            <w:r w:rsidR="00B567B7">
              <w:t>.</w:t>
            </w:r>
          </w:p>
        </w:tc>
      </w:tr>
      <w:tr w:rsidR="00C02159" w:rsidTr="00377522">
        <w:trPr>
          <w:trHeight w:val="332"/>
        </w:trPr>
        <w:tc>
          <w:tcPr>
            <w:tcW w:w="2767" w:type="dxa"/>
            <w:tcBorders>
              <w:left w:val="single" w:sz="8" w:space="0" w:color="auto"/>
            </w:tcBorders>
            <w:vAlign w:val="center"/>
          </w:tcPr>
          <w:p w:rsidR="00C02159" w:rsidRPr="00377522" w:rsidRDefault="00177B18" w:rsidP="000F48C4">
            <w:pPr>
              <w:jc w:val="center"/>
              <w:rPr>
                <w:b/>
              </w:rPr>
            </w:pPr>
            <w:r w:rsidRPr="00377522">
              <w:rPr>
                <w:b/>
              </w:rPr>
              <w:t>N</w:t>
            </w:r>
            <w:r w:rsidR="004F3D32" w:rsidRPr="00377522">
              <w:rPr>
                <w:b/>
              </w:rPr>
              <w:t>e</w:t>
            </w:r>
            <w:r w:rsidR="00C02159" w:rsidRPr="00377522">
              <w:rPr>
                <w:b/>
              </w:rPr>
              <w:t>xt Meeting</w:t>
            </w:r>
          </w:p>
        </w:tc>
        <w:tc>
          <w:tcPr>
            <w:tcW w:w="11700" w:type="dxa"/>
            <w:gridSpan w:val="4"/>
            <w:vAlign w:val="center"/>
          </w:tcPr>
          <w:p w:rsidR="00C02159" w:rsidRDefault="0085184E" w:rsidP="00C62512">
            <w:pPr>
              <w:spacing w:before="60" w:after="60"/>
            </w:pPr>
            <w:r w:rsidRPr="00377522">
              <w:rPr>
                <w:b/>
              </w:rPr>
              <w:t xml:space="preserve">Wednesday, </w:t>
            </w:r>
            <w:r w:rsidR="00052CAC" w:rsidRPr="00377522">
              <w:rPr>
                <w:b/>
              </w:rPr>
              <w:t xml:space="preserve">May </w:t>
            </w:r>
            <w:r w:rsidR="00B567B7" w:rsidRPr="00377522">
              <w:rPr>
                <w:b/>
              </w:rPr>
              <w:t>5</w:t>
            </w:r>
            <w:r w:rsidR="00C02159" w:rsidRPr="00377522">
              <w:rPr>
                <w:b/>
              </w:rPr>
              <w:t>, 20</w:t>
            </w:r>
            <w:r w:rsidR="00B567B7" w:rsidRPr="00377522">
              <w:rPr>
                <w:b/>
              </w:rPr>
              <w:t>21</w:t>
            </w:r>
            <w:r w:rsidR="00C02159" w:rsidRPr="00377522">
              <w:rPr>
                <w:b/>
              </w:rPr>
              <w:t xml:space="preserve"> at 10:00 a.m.</w:t>
            </w:r>
            <w:bookmarkStart w:id="0" w:name="_GoBack"/>
            <w:bookmarkEnd w:id="0"/>
          </w:p>
        </w:tc>
      </w:tr>
    </w:tbl>
    <w:p w:rsidR="004E22BD" w:rsidRPr="00915BC7" w:rsidRDefault="004E22BD" w:rsidP="00177B18">
      <w:pPr>
        <w:rPr>
          <w:b/>
          <w:sz w:val="28"/>
          <w:szCs w:val="28"/>
        </w:rPr>
      </w:pPr>
    </w:p>
    <w:sectPr w:rsidR="004E22BD" w:rsidRPr="00915BC7" w:rsidSect="00C021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53" w:rsidRDefault="00253153" w:rsidP="00A103CE">
      <w:r>
        <w:separator/>
      </w:r>
    </w:p>
  </w:endnote>
  <w:endnote w:type="continuationSeparator" w:id="0">
    <w:p w:rsidR="00253153" w:rsidRDefault="00253153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53" w:rsidRDefault="00253153" w:rsidP="00A103CE">
      <w:r>
        <w:separator/>
      </w:r>
    </w:p>
  </w:footnote>
  <w:footnote w:type="continuationSeparator" w:id="0">
    <w:p w:rsidR="00253153" w:rsidRDefault="00253153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824"/>
    <w:multiLevelType w:val="hybridMultilevel"/>
    <w:tmpl w:val="BEC0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0072"/>
    <w:multiLevelType w:val="hybridMultilevel"/>
    <w:tmpl w:val="90F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7451"/>
    <w:multiLevelType w:val="hybridMultilevel"/>
    <w:tmpl w:val="A564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44D0"/>
    <w:multiLevelType w:val="hybridMultilevel"/>
    <w:tmpl w:val="2CDE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0E69"/>
    <w:multiLevelType w:val="hybridMultilevel"/>
    <w:tmpl w:val="22F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1A48"/>
    <w:multiLevelType w:val="hybridMultilevel"/>
    <w:tmpl w:val="F4B08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98D"/>
    <w:multiLevelType w:val="hybridMultilevel"/>
    <w:tmpl w:val="311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3596"/>
    <w:multiLevelType w:val="hybridMultilevel"/>
    <w:tmpl w:val="F288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2F752D"/>
    <w:multiLevelType w:val="hybridMultilevel"/>
    <w:tmpl w:val="2A822B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2CAC"/>
    <w:rsid w:val="00057044"/>
    <w:rsid w:val="000570C9"/>
    <w:rsid w:val="000607FB"/>
    <w:rsid w:val="000629CB"/>
    <w:rsid w:val="000636DB"/>
    <w:rsid w:val="00063B9E"/>
    <w:rsid w:val="000644DE"/>
    <w:rsid w:val="00064B39"/>
    <w:rsid w:val="00064BF0"/>
    <w:rsid w:val="000666E2"/>
    <w:rsid w:val="00070FB6"/>
    <w:rsid w:val="000863A0"/>
    <w:rsid w:val="0009009D"/>
    <w:rsid w:val="00092341"/>
    <w:rsid w:val="000973FC"/>
    <w:rsid w:val="00097CA1"/>
    <w:rsid w:val="000A0695"/>
    <w:rsid w:val="000A1A20"/>
    <w:rsid w:val="000A20E9"/>
    <w:rsid w:val="000A3038"/>
    <w:rsid w:val="000A6BEC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0BB3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17AC1"/>
    <w:rsid w:val="001250AD"/>
    <w:rsid w:val="00125131"/>
    <w:rsid w:val="00126E27"/>
    <w:rsid w:val="001300D2"/>
    <w:rsid w:val="0013489F"/>
    <w:rsid w:val="001402F3"/>
    <w:rsid w:val="001454B6"/>
    <w:rsid w:val="00146268"/>
    <w:rsid w:val="00152029"/>
    <w:rsid w:val="00153470"/>
    <w:rsid w:val="00153B87"/>
    <w:rsid w:val="001603DF"/>
    <w:rsid w:val="0016240C"/>
    <w:rsid w:val="00162A9C"/>
    <w:rsid w:val="00162AB9"/>
    <w:rsid w:val="0016568D"/>
    <w:rsid w:val="00172715"/>
    <w:rsid w:val="001760C3"/>
    <w:rsid w:val="00177B18"/>
    <w:rsid w:val="00184107"/>
    <w:rsid w:val="00187422"/>
    <w:rsid w:val="00187E3F"/>
    <w:rsid w:val="001940E4"/>
    <w:rsid w:val="00194DD8"/>
    <w:rsid w:val="00197663"/>
    <w:rsid w:val="001A6FA1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4A8A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153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6F3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2799"/>
    <w:rsid w:val="002E7A14"/>
    <w:rsid w:val="002F1F7D"/>
    <w:rsid w:val="002F7C89"/>
    <w:rsid w:val="00301D43"/>
    <w:rsid w:val="00320466"/>
    <w:rsid w:val="00323CC0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77522"/>
    <w:rsid w:val="0038707D"/>
    <w:rsid w:val="00390F1A"/>
    <w:rsid w:val="00391779"/>
    <w:rsid w:val="00393396"/>
    <w:rsid w:val="00393530"/>
    <w:rsid w:val="00393843"/>
    <w:rsid w:val="003A22E8"/>
    <w:rsid w:val="003B2BDE"/>
    <w:rsid w:val="003D0D8B"/>
    <w:rsid w:val="003D1333"/>
    <w:rsid w:val="003D1381"/>
    <w:rsid w:val="003D448D"/>
    <w:rsid w:val="003D503E"/>
    <w:rsid w:val="003D6BB9"/>
    <w:rsid w:val="003D755F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440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8E5"/>
    <w:rsid w:val="00473D5C"/>
    <w:rsid w:val="004750CF"/>
    <w:rsid w:val="00482674"/>
    <w:rsid w:val="0048303C"/>
    <w:rsid w:val="00483165"/>
    <w:rsid w:val="004847D8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303E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3CCE"/>
    <w:rsid w:val="004D44B8"/>
    <w:rsid w:val="004D7ED1"/>
    <w:rsid w:val="004E22BD"/>
    <w:rsid w:val="004E3B67"/>
    <w:rsid w:val="004E4233"/>
    <w:rsid w:val="004F3D32"/>
    <w:rsid w:val="005016BB"/>
    <w:rsid w:val="005027B5"/>
    <w:rsid w:val="00504727"/>
    <w:rsid w:val="00505508"/>
    <w:rsid w:val="00505E73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449F1"/>
    <w:rsid w:val="00545A09"/>
    <w:rsid w:val="005535C3"/>
    <w:rsid w:val="0055372D"/>
    <w:rsid w:val="00555577"/>
    <w:rsid w:val="00557133"/>
    <w:rsid w:val="00557B29"/>
    <w:rsid w:val="00563D55"/>
    <w:rsid w:val="005648F6"/>
    <w:rsid w:val="00567A54"/>
    <w:rsid w:val="00571622"/>
    <w:rsid w:val="00571E87"/>
    <w:rsid w:val="0057399F"/>
    <w:rsid w:val="0057470D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48C6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878F2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4250"/>
    <w:rsid w:val="006E7B85"/>
    <w:rsid w:val="006F0B8B"/>
    <w:rsid w:val="006F105E"/>
    <w:rsid w:val="006F1C1B"/>
    <w:rsid w:val="006F270C"/>
    <w:rsid w:val="006F2A6A"/>
    <w:rsid w:val="007005FC"/>
    <w:rsid w:val="00700A47"/>
    <w:rsid w:val="00700CEC"/>
    <w:rsid w:val="007041C1"/>
    <w:rsid w:val="00706729"/>
    <w:rsid w:val="00707B69"/>
    <w:rsid w:val="00710298"/>
    <w:rsid w:val="00712229"/>
    <w:rsid w:val="007145E2"/>
    <w:rsid w:val="00714B60"/>
    <w:rsid w:val="0071530D"/>
    <w:rsid w:val="00715B82"/>
    <w:rsid w:val="00717736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4BD3"/>
    <w:rsid w:val="0074712D"/>
    <w:rsid w:val="007475E5"/>
    <w:rsid w:val="00750A38"/>
    <w:rsid w:val="00754623"/>
    <w:rsid w:val="00755628"/>
    <w:rsid w:val="00760A4E"/>
    <w:rsid w:val="00763CB8"/>
    <w:rsid w:val="00763ED2"/>
    <w:rsid w:val="00764079"/>
    <w:rsid w:val="00765F85"/>
    <w:rsid w:val="0076639B"/>
    <w:rsid w:val="00773E8F"/>
    <w:rsid w:val="007741E0"/>
    <w:rsid w:val="00774630"/>
    <w:rsid w:val="0077505A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9F9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22B1"/>
    <w:rsid w:val="00834DA5"/>
    <w:rsid w:val="00834FAD"/>
    <w:rsid w:val="00836680"/>
    <w:rsid w:val="00837EE0"/>
    <w:rsid w:val="00837F8F"/>
    <w:rsid w:val="008418FB"/>
    <w:rsid w:val="00844A6B"/>
    <w:rsid w:val="0085184E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96C16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11E5"/>
    <w:rsid w:val="008F42F9"/>
    <w:rsid w:val="008F6DB7"/>
    <w:rsid w:val="008F772C"/>
    <w:rsid w:val="00901973"/>
    <w:rsid w:val="009024DA"/>
    <w:rsid w:val="009025FF"/>
    <w:rsid w:val="00904FD8"/>
    <w:rsid w:val="0091147D"/>
    <w:rsid w:val="0091292B"/>
    <w:rsid w:val="00912B30"/>
    <w:rsid w:val="00913230"/>
    <w:rsid w:val="00913D52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2FF7"/>
    <w:rsid w:val="009547E1"/>
    <w:rsid w:val="009576ED"/>
    <w:rsid w:val="00962525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2DF9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272B"/>
    <w:rsid w:val="009F37BC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57B53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1EF"/>
    <w:rsid w:val="00A86CF0"/>
    <w:rsid w:val="00A87A51"/>
    <w:rsid w:val="00A90881"/>
    <w:rsid w:val="00A93323"/>
    <w:rsid w:val="00A93841"/>
    <w:rsid w:val="00A94F9B"/>
    <w:rsid w:val="00A95858"/>
    <w:rsid w:val="00AA236F"/>
    <w:rsid w:val="00AA2BF8"/>
    <w:rsid w:val="00AB0422"/>
    <w:rsid w:val="00AB20E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0D69"/>
    <w:rsid w:val="00B42CA0"/>
    <w:rsid w:val="00B4630B"/>
    <w:rsid w:val="00B547D3"/>
    <w:rsid w:val="00B567B7"/>
    <w:rsid w:val="00B63AC6"/>
    <w:rsid w:val="00B64D9E"/>
    <w:rsid w:val="00B655FF"/>
    <w:rsid w:val="00B66CC5"/>
    <w:rsid w:val="00B70CDF"/>
    <w:rsid w:val="00B71079"/>
    <w:rsid w:val="00B723A4"/>
    <w:rsid w:val="00B73972"/>
    <w:rsid w:val="00B84C35"/>
    <w:rsid w:val="00B97074"/>
    <w:rsid w:val="00B9773C"/>
    <w:rsid w:val="00BA0451"/>
    <w:rsid w:val="00BA065D"/>
    <w:rsid w:val="00BA0F02"/>
    <w:rsid w:val="00BA43A9"/>
    <w:rsid w:val="00BA5513"/>
    <w:rsid w:val="00BA5F9B"/>
    <w:rsid w:val="00BB05B4"/>
    <w:rsid w:val="00BB3455"/>
    <w:rsid w:val="00BB3585"/>
    <w:rsid w:val="00BC0C83"/>
    <w:rsid w:val="00BC13A3"/>
    <w:rsid w:val="00BC1EF3"/>
    <w:rsid w:val="00BC23F1"/>
    <w:rsid w:val="00BC4F37"/>
    <w:rsid w:val="00BC6835"/>
    <w:rsid w:val="00BC7131"/>
    <w:rsid w:val="00BC71AB"/>
    <w:rsid w:val="00BD21EA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59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82E"/>
    <w:rsid w:val="00C24ACE"/>
    <w:rsid w:val="00C26C28"/>
    <w:rsid w:val="00C27A32"/>
    <w:rsid w:val="00C308A4"/>
    <w:rsid w:val="00C32A34"/>
    <w:rsid w:val="00C342B8"/>
    <w:rsid w:val="00C372AE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2512"/>
    <w:rsid w:val="00C63EBA"/>
    <w:rsid w:val="00C6493F"/>
    <w:rsid w:val="00C70262"/>
    <w:rsid w:val="00C718AD"/>
    <w:rsid w:val="00C775A1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2688"/>
    <w:rsid w:val="00CE5D02"/>
    <w:rsid w:val="00CE6317"/>
    <w:rsid w:val="00CF0052"/>
    <w:rsid w:val="00CF0260"/>
    <w:rsid w:val="00CF2D96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588C"/>
    <w:rsid w:val="00D305CC"/>
    <w:rsid w:val="00D31980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1473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913DC"/>
    <w:rsid w:val="00E948F5"/>
    <w:rsid w:val="00E9520C"/>
    <w:rsid w:val="00E96ADF"/>
    <w:rsid w:val="00E975C4"/>
    <w:rsid w:val="00EA06D5"/>
    <w:rsid w:val="00EA3557"/>
    <w:rsid w:val="00EA609F"/>
    <w:rsid w:val="00EB05D1"/>
    <w:rsid w:val="00EB08E0"/>
    <w:rsid w:val="00EB2060"/>
    <w:rsid w:val="00EB20C8"/>
    <w:rsid w:val="00EB40C1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2513B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2BB0"/>
    <w:rsid w:val="00F8531F"/>
    <w:rsid w:val="00F93015"/>
    <w:rsid w:val="00F94C35"/>
    <w:rsid w:val="00F955A9"/>
    <w:rsid w:val="00FA3994"/>
    <w:rsid w:val="00FB4885"/>
    <w:rsid w:val="00FB6B85"/>
    <w:rsid w:val="00FB7B3C"/>
    <w:rsid w:val="00FB7C7D"/>
    <w:rsid w:val="00FC2A5C"/>
    <w:rsid w:val="00FC3F8B"/>
    <w:rsid w:val="00FC4DCC"/>
    <w:rsid w:val="00FC70B5"/>
    <w:rsid w:val="00FD39F9"/>
    <w:rsid w:val="00FD3BB8"/>
    <w:rsid w:val="00FE4626"/>
    <w:rsid w:val="00FE55DE"/>
    <w:rsid w:val="00FE6870"/>
    <w:rsid w:val="00FE77DF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4D051B0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2021-03-24T15:38:00Z</dcterms:created>
  <dcterms:modified xsi:type="dcterms:W3CDTF">2021-03-24T15:38:00Z</dcterms:modified>
</cp:coreProperties>
</file>