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59" w:rsidRDefault="00574059" w:rsidP="00574059">
      <w:pPr>
        <w:pStyle w:val="Header"/>
        <w:rPr>
          <w:b/>
        </w:rPr>
      </w:pPr>
      <w:bookmarkStart w:id="0" w:name="_GoBack"/>
      <w:bookmarkEnd w:id="0"/>
      <w:r>
        <w:rPr>
          <w:b/>
        </w:rPr>
        <w:t>Columbia County Community Healthcare Consortium, Inc.</w:t>
      </w:r>
    </w:p>
    <w:p w:rsidR="00574059" w:rsidRDefault="00574059" w:rsidP="00574059">
      <w:pPr>
        <w:pStyle w:val="Header"/>
        <w:rPr>
          <w:b/>
        </w:rPr>
      </w:pPr>
      <w:r>
        <w:rPr>
          <w:b/>
        </w:rPr>
        <w:t>Executive Committee</w:t>
      </w:r>
    </w:p>
    <w:p w:rsidR="00574059" w:rsidRDefault="00574059" w:rsidP="00574059">
      <w:pPr>
        <w:pStyle w:val="Header"/>
        <w:rPr>
          <w:b/>
        </w:rPr>
      </w:pPr>
      <w:r>
        <w:rPr>
          <w:b/>
        </w:rPr>
        <w:t>Notes from the meeting of October 28, 2015</w:t>
      </w:r>
    </w:p>
    <w:p w:rsidR="00574059" w:rsidRDefault="00574059" w:rsidP="00574059">
      <w:pPr>
        <w:pStyle w:val="Header"/>
        <w:rPr>
          <w:b/>
        </w:rPr>
      </w:pPr>
    </w:p>
    <w:p w:rsidR="00574059" w:rsidRDefault="00574059" w:rsidP="00574059">
      <w:pPr>
        <w:spacing w:line="240" w:lineRule="auto"/>
      </w:pPr>
      <w:r>
        <w:rPr>
          <w:b/>
        </w:rPr>
        <w:t xml:space="preserve">Attending: </w:t>
      </w:r>
      <w:r>
        <w:t xml:space="preserve">Art Proper, </w:t>
      </w:r>
      <w:r w:rsidR="007376BB">
        <w:t>Beth Schuster, Ken Stall, Robin Andrews, Leitha Pierro, Claire Parde, Aleshia Boyle</w:t>
      </w:r>
    </w:p>
    <w:p w:rsidR="00574059" w:rsidRDefault="00574059" w:rsidP="00574059">
      <w:pPr>
        <w:spacing w:line="240" w:lineRule="auto"/>
      </w:pPr>
      <w:r>
        <w:rPr>
          <w:b/>
        </w:rPr>
        <w:t>Absent:</w:t>
      </w:r>
      <w:r>
        <w:t xml:space="preserve"> </w:t>
      </w:r>
      <w:r w:rsidR="007376BB">
        <w:t>Theresa Lux, Tam Mustapha, Linda Tripp</w:t>
      </w:r>
    </w:p>
    <w:p w:rsidR="00574059" w:rsidRDefault="00574059" w:rsidP="00574059">
      <w:pPr>
        <w:spacing w:line="240" w:lineRule="auto"/>
      </w:pPr>
      <w:r>
        <w:rPr>
          <w:b/>
        </w:rPr>
        <w:t>CALL TO ORDER</w:t>
      </w:r>
      <w:r>
        <w:t xml:space="preserve">: Meeting opened at 9:05 a.m. by </w:t>
      </w:r>
      <w:r w:rsidR="00B50CFD">
        <w:t>President Beth Schuster</w:t>
      </w:r>
    </w:p>
    <w:p w:rsidR="00574059" w:rsidRPr="00204A1D" w:rsidRDefault="00574059" w:rsidP="00574059">
      <w:pPr>
        <w:spacing w:line="240" w:lineRule="auto"/>
        <w:rPr>
          <w:b/>
          <w:u w:val="single"/>
        </w:rPr>
      </w:pPr>
      <w:r w:rsidRPr="00204A1D">
        <w:rPr>
          <w:b/>
          <w:u w:val="single"/>
        </w:rPr>
        <w:t>Executive Director’s Report</w:t>
      </w:r>
    </w:p>
    <w:p w:rsidR="00C13CD8" w:rsidRDefault="00CD2C91" w:rsidP="00574059">
      <w:pPr>
        <w:spacing w:after="0" w:line="240" w:lineRule="auto"/>
        <w:jc w:val="both"/>
      </w:pPr>
      <w:r>
        <w:t xml:space="preserve">An </w:t>
      </w:r>
      <w:r w:rsidRPr="00D649ED">
        <w:rPr>
          <w:i/>
        </w:rPr>
        <w:t>ad hoc</w:t>
      </w:r>
      <w:r>
        <w:t xml:space="preserve"> </w:t>
      </w:r>
      <w:r w:rsidR="00D649ED">
        <w:t>Audit Proposal Review C</w:t>
      </w:r>
      <w:r>
        <w:t>ommittee consisting of Jim Campion, Kary Jablonka, and Theresa Lux met with Claire and Fiscal Manager, John Ray, on October 6</w:t>
      </w:r>
      <w:r w:rsidRPr="00CD2C91">
        <w:rPr>
          <w:vertAlign w:val="superscript"/>
        </w:rPr>
        <w:t>th</w:t>
      </w:r>
      <w:r>
        <w:t xml:space="preserve"> to review the proposals submitted by auditing firms</w:t>
      </w:r>
      <w:r w:rsidR="00BB7AF6">
        <w:t xml:space="preserve">. Of the four proposals submitted, </w:t>
      </w:r>
      <w:r w:rsidR="005F5D77">
        <w:t>two were quickly eliminated and the remaining two were considered serious options</w:t>
      </w:r>
      <w:r w:rsidR="00BB7AF6">
        <w:t xml:space="preserve">. This was </w:t>
      </w:r>
      <w:r w:rsidR="00D649ED">
        <w:t xml:space="preserve">reported </w:t>
      </w:r>
      <w:r w:rsidR="00BB7AF6">
        <w:t xml:space="preserve">to the </w:t>
      </w:r>
      <w:r w:rsidR="00D649ED">
        <w:t xml:space="preserve">Entire </w:t>
      </w:r>
      <w:r w:rsidR="00BB7AF6">
        <w:t>Board on October 7</w:t>
      </w:r>
      <w:r w:rsidR="00BB7AF6" w:rsidRPr="00BB7AF6">
        <w:rPr>
          <w:vertAlign w:val="superscript"/>
        </w:rPr>
        <w:t>th</w:t>
      </w:r>
      <w:r w:rsidR="00BB7AF6">
        <w:t xml:space="preserve">, where </w:t>
      </w:r>
      <w:r w:rsidR="00D649ED">
        <w:t xml:space="preserve">Claire was directed to interview the two candidates and report back to the Executive Committee. The Entire Board also charged the Executive Committee with making the final selection. </w:t>
      </w:r>
      <w:r w:rsidR="008605A9">
        <w:t xml:space="preserve"> </w:t>
      </w:r>
      <w:r w:rsidR="00D649ED">
        <w:t xml:space="preserve">Claire reported that she and </w:t>
      </w:r>
      <w:r w:rsidR="00BB7AF6">
        <w:t xml:space="preserve">John Ray </w:t>
      </w:r>
      <w:r w:rsidR="00D649ED">
        <w:t>subsequently</w:t>
      </w:r>
      <w:r w:rsidR="00BB7AF6">
        <w:t xml:space="preserve"> interviewed Victor Churchill from </w:t>
      </w:r>
      <w:proofErr w:type="spellStart"/>
      <w:r w:rsidR="00BB7AF6">
        <w:t>Sickler</w:t>
      </w:r>
      <w:proofErr w:type="spellEnd"/>
      <w:r w:rsidR="00BB7AF6">
        <w:t xml:space="preserve">, </w:t>
      </w:r>
      <w:proofErr w:type="spellStart"/>
      <w:r w:rsidR="00BB7AF6">
        <w:t>Torch</w:t>
      </w:r>
      <w:r w:rsidR="00461794">
        <w:t>ia</w:t>
      </w:r>
      <w:proofErr w:type="spellEnd"/>
      <w:r w:rsidR="00461794">
        <w:t>, Allen &amp; Churchill and Carol</w:t>
      </w:r>
      <w:r w:rsidR="00BB7AF6">
        <w:t xml:space="preserve"> Hausamann from Marvin and Company.</w:t>
      </w:r>
      <w:r>
        <w:t xml:space="preserve"> </w:t>
      </w:r>
    </w:p>
    <w:p w:rsidR="00574059" w:rsidRDefault="00574059" w:rsidP="00574059">
      <w:pPr>
        <w:spacing w:after="0" w:line="240" w:lineRule="auto"/>
        <w:jc w:val="both"/>
      </w:pPr>
    </w:p>
    <w:p w:rsidR="00930495" w:rsidRDefault="00D649ED" w:rsidP="00574059">
      <w:pPr>
        <w:spacing w:after="0" w:line="240" w:lineRule="auto"/>
        <w:jc w:val="both"/>
      </w:pPr>
      <w:r>
        <w:t>Following a</w:t>
      </w:r>
      <w:r w:rsidR="00930495">
        <w:t xml:space="preserve"> discussion o</w:t>
      </w:r>
      <w:r>
        <w:t>f</w:t>
      </w:r>
      <w:r w:rsidR="00930495">
        <w:t xml:space="preserve"> the two candidates</w:t>
      </w:r>
      <w:r>
        <w:t xml:space="preserve">, including their proposals and interviews, the Executive </w:t>
      </w:r>
      <w:r w:rsidR="008605A9">
        <w:t xml:space="preserve">Committee </w:t>
      </w:r>
      <w:r>
        <w:t xml:space="preserve">determined </w:t>
      </w:r>
      <w:r w:rsidR="00930495">
        <w:t xml:space="preserve">that Marvin and Company </w:t>
      </w:r>
      <w:r>
        <w:t>should perform the annual external audit</w:t>
      </w:r>
      <w:r w:rsidR="008605A9">
        <w:t>.</w:t>
      </w:r>
    </w:p>
    <w:p w:rsidR="00930495" w:rsidRDefault="00930495" w:rsidP="00574059">
      <w:pPr>
        <w:spacing w:after="0" w:line="240" w:lineRule="auto"/>
        <w:jc w:val="both"/>
      </w:pPr>
    </w:p>
    <w:p w:rsidR="00930495" w:rsidRDefault="00930495" w:rsidP="00574059">
      <w:pPr>
        <w:spacing w:after="0" w:line="240" w:lineRule="auto"/>
        <w:jc w:val="both"/>
      </w:pPr>
      <w:r w:rsidRPr="00930495">
        <w:rPr>
          <w:b/>
        </w:rPr>
        <w:t>Beth Schuster made a motion to select Marvin and Company pending a reference check. Ken Stall seconded the motion. All approved and the motion carried.</w:t>
      </w:r>
    </w:p>
    <w:p w:rsidR="00930495" w:rsidRDefault="00930495" w:rsidP="00574059">
      <w:pPr>
        <w:spacing w:after="0" w:line="240" w:lineRule="auto"/>
        <w:jc w:val="both"/>
      </w:pPr>
    </w:p>
    <w:p w:rsidR="007F02D4" w:rsidRDefault="008605A9" w:rsidP="00574059">
      <w:pPr>
        <w:spacing w:after="0" w:line="240" w:lineRule="auto"/>
        <w:jc w:val="both"/>
      </w:pPr>
      <w:r>
        <w:t xml:space="preserve">The forms to transfer the TrustCo account to the Bank of Greene County were received. Included was a Corporate Resolution </w:t>
      </w:r>
      <w:r w:rsidR="005F5D77">
        <w:t>F</w:t>
      </w:r>
      <w:r>
        <w:t xml:space="preserve">orm which </w:t>
      </w:r>
      <w:r w:rsidR="00D649ED">
        <w:t xml:space="preserve">requires the </w:t>
      </w:r>
      <w:r w:rsidR="005F5D77">
        <w:t>attentio</w:t>
      </w:r>
      <w:r w:rsidR="00D649ED">
        <w:t xml:space="preserve">n of the Entire Board.  This will be part of business at the </w:t>
      </w:r>
      <w:r>
        <w:t>next Board mee</w:t>
      </w:r>
      <w:r w:rsidR="007F02D4">
        <w:t>ting</w:t>
      </w:r>
      <w:r w:rsidR="00D649ED">
        <w:t xml:space="preserve"> in December</w:t>
      </w:r>
      <w:r w:rsidR="00C13CD8">
        <w:t>.</w:t>
      </w:r>
    </w:p>
    <w:p w:rsidR="007F02D4" w:rsidRDefault="007F02D4" w:rsidP="00574059">
      <w:pPr>
        <w:spacing w:after="0" w:line="240" w:lineRule="auto"/>
        <w:jc w:val="both"/>
      </w:pPr>
    </w:p>
    <w:p w:rsidR="00EF0D0D" w:rsidRDefault="000933D4" w:rsidP="00574059">
      <w:pPr>
        <w:spacing w:after="0" w:line="240" w:lineRule="auto"/>
        <w:jc w:val="both"/>
      </w:pPr>
      <w:r>
        <w:t xml:space="preserve">Jeff </w:t>
      </w:r>
      <w:proofErr w:type="spellStart"/>
      <w:r>
        <w:t>Gabriels</w:t>
      </w:r>
      <w:proofErr w:type="spellEnd"/>
      <w:r>
        <w:t xml:space="preserve">, a Financial Advisor from AXA with whom Claire has been speaking </w:t>
      </w:r>
      <w:r w:rsidR="00EF0D0D">
        <w:t>about retirement options</w:t>
      </w:r>
      <w:r>
        <w:t>, has agreed to attend the Budget and Finance meeting on November 17</w:t>
      </w:r>
      <w:r w:rsidRPr="000933D4">
        <w:rPr>
          <w:vertAlign w:val="superscript"/>
        </w:rPr>
        <w:t>th</w:t>
      </w:r>
      <w:r>
        <w:t xml:space="preserve"> to discuss adding a retirement plan to the agency’</w:t>
      </w:r>
      <w:r w:rsidR="00EF0D0D">
        <w:t xml:space="preserve">s </w:t>
      </w:r>
      <w:r w:rsidR="005F5D77">
        <w:t xml:space="preserve">offering of personnel </w:t>
      </w:r>
      <w:r w:rsidR="00EF0D0D">
        <w:t>benefits.</w:t>
      </w:r>
      <w:r w:rsidR="00CE5F04">
        <w:t xml:space="preserve"> The Executive Committee will meet the following day to discuss implementing a retirement plan </w:t>
      </w:r>
      <w:r w:rsidR="005F5D77">
        <w:t>during</w:t>
      </w:r>
      <w:r w:rsidR="00CE5F04">
        <w:t xml:space="preserve"> this year’s open enrollment </w:t>
      </w:r>
      <w:r w:rsidR="005F5D77">
        <w:t xml:space="preserve">period, </w:t>
      </w:r>
      <w:r w:rsidR="00CE5F04">
        <w:t>which starts on or around December 1</w:t>
      </w:r>
      <w:r w:rsidR="00CE5F04" w:rsidRPr="00CE5F04">
        <w:rPr>
          <w:vertAlign w:val="superscript"/>
        </w:rPr>
        <w:t>st</w:t>
      </w:r>
      <w:r w:rsidR="00CE5F04">
        <w:t xml:space="preserve">. </w:t>
      </w:r>
    </w:p>
    <w:p w:rsidR="006C5A28" w:rsidRDefault="006C5A28" w:rsidP="00574059">
      <w:pPr>
        <w:spacing w:after="0" w:line="240" w:lineRule="auto"/>
        <w:jc w:val="both"/>
      </w:pPr>
    </w:p>
    <w:p w:rsidR="00CE5F04" w:rsidRPr="00204A1D" w:rsidRDefault="00204A1D" w:rsidP="00574059">
      <w:pPr>
        <w:spacing w:after="0" w:line="240" w:lineRule="auto"/>
        <w:jc w:val="both"/>
        <w:rPr>
          <w:b/>
          <w:u w:val="single"/>
        </w:rPr>
      </w:pPr>
      <w:r w:rsidRPr="00204A1D">
        <w:rPr>
          <w:b/>
          <w:u w:val="single"/>
        </w:rPr>
        <w:t>Next Steps</w:t>
      </w:r>
    </w:p>
    <w:p w:rsidR="00EF0D0D" w:rsidRDefault="00EF0D0D" w:rsidP="00574059">
      <w:pPr>
        <w:spacing w:after="0" w:line="240" w:lineRule="auto"/>
        <w:jc w:val="both"/>
      </w:pPr>
    </w:p>
    <w:p w:rsidR="00204A1D" w:rsidRDefault="00C30D87" w:rsidP="00574059">
      <w:pPr>
        <w:spacing w:after="0" w:line="240" w:lineRule="auto"/>
        <w:jc w:val="both"/>
      </w:pPr>
      <w:r>
        <w:t>The Committee agrees that a gift should be given to Mary Gail Biebel for facilitating the retreat on October 22</w:t>
      </w:r>
      <w:r w:rsidRPr="00C30D87">
        <w:rPr>
          <w:vertAlign w:val="superscript"/>
        </w:rPr>
        <w:t>nd</w:t>
      </w:r>
      <w:r>
        <w:t xml:space="preserve">. Aleshia and Claire will </w:t>
      </w:r>
      <w:r w:rsidR="005F5D77">
        <w:t>accomplish this</w:t>
      </w:r>
      <w:r>
        <w:t>.</w:t>
      </w:r>
    </w:p>
    <w:p w:rsidR="00C30D87" w:rsidRDefault="00C30D87" w:rsidP="00574059">
      <w:pPr>
        <w:spacing w:after="0" w:line="240" w:lineRule="auto"/>
        <w:jc w:val="both"/>
      </w:pPr>
    </w:p>
    <w:p w:rsidR="00C30D87" w:rsidRDefault="00C30D87" w:rsidP="00574059">
      <w:pPr>
        <w:spacing w:after="0" w:line="240" w:lineRule="auto"/>
        <w:jc w:val="both"/>
      </w:pPr>
      <w:r>
        <w:t xml:space="preserve">Robin Andrews will reach out to the six Board members that were unable to attend the retreat to </w:t>
      </w:r>
      <w:r w:rsidR="005F5D77">
        <w:t xml:space="preserve">familiarize them with the process and outcomes of the retreat. </w:t>
      </w:r>
      <w:r>
        <w:t xml:space="preserve"> </w:t>
      </w:r>
    </w:p>
    <w:p w:rsidR="00C30D87" w:rsidRDefault="00C30D87" w:rsidP="00574059">
      <w:pPr>
        <w:spacing w:after="0" w:line="240" w:lineRule="auto"/>
        <w:jc w:val="both"/>
      </w:pPr>
    </w:p>
    <w:p w:rsidR="00C30D87" w:rsidRDefault="00C30D87" w:rsidP="00574059">
      <w:pPr>
        <w:spacing w:after="0" w:line="240" w:lineRule="auto"/>
        <w:jc w:val="both"/>
      </w:pPr>
      <w:r>
        <w:t xml:space="preserve">A brief overview of the retreat will be given at the </w:t>
      </w:r>
      <w:r w:rsidR="00A8143F">
        <w:t>next Board meeting on December 2</w:t>
      </w:r>
      <w:r w:rsidR="00A8143F" w:rsidRPr="00A8143F">
        <w:rPr>
          <w:vertAlign w:val="superscript"/>
        </w:rPr>
        <w:t>nd</w:t>
      </w:r>
      <w:r w:rsidR="00A8143F">
        <w:t xml:space="preserve">. </w:t>
      </w:r>
      <w:r w:rsidR="005F5D77">
        <w:t xml:space="preserve"> The Committee also decided to provide the Entire Board </w:t>
      </w:r>
      <w:r w:rsidR="001920B2">
        <w:t xml:space="preserve">with handouts listing </w:t>
      </w:r>
      <w:r w:rsidR="005F5D77">
        <w:t>key findings</w:t>
      </w:r>
      <w:r w:rsidR="001920B2">
        <w:t xml:space="preserve"> from the retreat</w:t>
      </w:r>
      <w:r w:rsidR="005F5D77">
        <w:t>. Finally, the Committee determined that</w:t>
      </w:r>
      <w:r w:rsidR="00C13CD8">
        <w:t xml:space="preserve"> </w:t>
      </w:r>
      <w:r w:rsidR="005F5D77">
        <w:t xml:space="preserve">the complete </w:t>
      </w:r>
      <w:r w:rsidR="00A8143F">
        <w:t xml:space="preserve">data </w:t>
      </w:r>
      <w:r w:rsidR="005F5D77">
        <w:t xml:space="preserve">set </w:t>
      </w:r>
      <w:r w:rsidR="00A8143F">
        <w:t>from the Board Assessment Survey</w:t>
      </w:r>
      <w:r w:rsidR="005F5D77">
        <w:t xml:space="preserve"> should also be made available to all Board Members</w:t>
      </w:r>
    </w:p>
    <w:p w:rsidR="00C30D87" w:rsidRDefault="00C30D87" w:rsidP="00574059">
      <w:pPr>
        <w:spacing w:after="0" w:line="240" w:lineRule="auto"/>
        <w:jc w:val="both"/>
      </w:pPr>
    </w:p>
    <w:p w:rsidR="00C30D87" w:rsidRDefault="001920B2" w:rsidP="00574059">
      <w:pPr>
        <w:spacing w:after="0" w:line="240" w:lineRule="auto"/>
        <w:jc w:val="both"/>
      </w:pPr>
      <w:r>
        <w:t>An updated Governance Calendar will be handed out at the next Full Board meeting</w:t>
      </w:r>
      <w:r w:rsidR="005F5D77">
        <w:t xml:space="preserve">.  A timeline will also be added to </w:t>
      </w:r>
      <w:r w:rsidR="00F60A01">
        <w:t xml:space="preserve">Board </w:t>
      </w:r>
      <w:r w:rsidR="005F5D77">
        <w:t>meeting a</w:t>
      </w:r>
      <w:r w:rsidR="00F60A01">
        <w:t>gend</w:t>
      </w:r>
      <w:r w:rsidR="005F5D77">
        <w:t>as.</w:t>
      </w:r>
    </w:p>
    <w:p w:rsidR="006C5A28" w:rsidRDefault="006C5A28" w:rsidP="00574059">
      <w:pPr>
        <w:spacing w:after="0" w:line="240" w:lineRule="auto"/>
        <w:jc w:val="both"/>
      </w:pPr>
    </w:p>
    <w:p w:rsidR="006C5A28" w:rsidRDefault="005F5D77" w:rsidP="00574059">
      <w:pPr>
        <w:spacing w:after="0" w:line="240" w:lineRule="auto"/>
        <w:jc w:val="both"/>
      </w:pPr>
      <w:r>
        <w:t xml:space="preserve">Robin announced to the Committee that she has been appointed the Chair of the Bylaws/Nominating/Membership Committee. </w:t>
      </w:r>
      <w:r w:rsidR="006C5A28">
        <w:t xml:space="preserve">Beth will </w:t>
      </w:r>
      <w:r>
        <w:t xml:space="preserve">announce this </w:t>
      </w:r>
      <w:r w:rsidR="006C5A28">
        <w:t xml:space="preserve">to the </w:t>
      </w:r>
      <w:r>
        <w:t xml:space="preserve">Entire </w:t>
      </w:r>
      <w:r w:rsidR="006C5A28">
        <w:t>Board</w:t>
      </w:r>
      <w:r>
        <w:t xml:space="preserve"> at its next meeting</w:t>
      </w:r>
    </w:p>
    <w:p w:rsidR="006C5A28" w:rsidRDefault="006C5A28" w:rsidP="00574059">
      <w:pPr>
        <w:spacing w:after="0" w:line="240" w:lineRule="auto"/>
        <w:jc w:val="both"/>
      </w:pPr>
    </w:p>
    <w:p w:rsidR="00930495" w:rsidRPr="00930495" w:rsidRDefault="006C5A28" w:rsidP="00574059">
      <w:pPr>
        <w:spacing w:after="0" w:line="240" w:lineRule="auto"/>
        <w:jc w:val="both"/>
      </w:pPr>
      <w:r>
        <w:t xml:space="preserve">The ED Evaluation Tool and Job Description Committee will meet again in late November or early December to continue their </w:t>
      </w:r>
      <w:r w:rsidR="005F5D77">
        <w:t>work</w:t>
      </w:r>
      <w:r>
        <w:t>.</w:t>
      </w:r>
      <w:r w:rsidR="007F02D4">
        <w:t xml:space="preserve"> </w:t>
      </w:r>
      <w:r w:rsidR="008605A9">
        <w:t xml:space="preserve">   </w:t>
      </w:r>
    </w:p>
    <w:p w:rsidR="00930495" w:rsidRDefault="00930495" w:rsidP="00574059">
      <w:pPr>
        <w:spacing w:after="0" w:line="240" w:lineRule="auto"/>
        <w:jc w:val="both"/>
      </w:pPr>
    </w:p>
    <w:p w:rsidR="00574059" w:rsidRPr="006B04CB" w:rsidRDefault="00574059" w:rsidP="00574059">
      <w:pPr>
        <w:spacing w:line="240" w:lineRule="auto"/>
        <w:jc w:val="both"/>
        <w:rPr>
          <w:b/>
        </w:rPr>
      </w:pPr>
      <w:r w:rsidRPr="006B04CB">
        <w:rPr>
          <w:b/>
        </w:rPr>
        <w:t xml:space="preserve">Adjournment was at </w:t>
      </w:r>
      <w:r>
        <w:rPr>
          <w:b/>
        </w:rPr>
        <w:t>10:15</w:t>
      </w:r>
      <w:r w:rsidRPr="006B04CB">
        <w:rPr>
          <w:b/>
        </w:rPr>
        <w:t xml:space="preserve"> a.m.</w:t>
      </w:r>
    </w:p>
    <w:p w:rsidR="00574059" w:rsidRPr="00BE74E4" w:rsidRDefault="00574059" w:rsidP="00574059">
      <w:pPr>
        <w:spacing w:line="240" w:lineRule="auto"/>
        <w:jc w:val="both"/>
      </w:pPr>
      <w:r>
        <w:t xml:space="preserve">The next Executive Committee meeting is scheduled for </w:t>
      </w:r>
      <w:r>
        <w:rPr>
          <w:b/>
        </w:rPr>
        <w:t>November 18</w:t>
      </w:r>
      <w:r w:rsidRPr="00574059">
        <w:rPr>
          <w:b/>
          <w:vertAlign w:val="superscript"/>
        </w:rPr>
        <w:t>th</w:t>
      </w:r>
      <w:r>
        <w:rPr>
          <w:b/>
        </w:rPr>
        <w:t>, 2015.</w:t>
      </w:r>
    </w:p>
    <w:p w:rsidR="006D030C" w:rsidRDefault="00574059" w:rsidP="00574059">
      <w:r w:rsidRPr="006B04CB">
        <w:rPr>
          <w:i/>
        </w:rPr>
        <w:t xml:space="preserve">Notes respectfully prepared and submitted by Aleshia Boyle on </w:t>
      </w:r>
      <w:r w:rsidR="00B134E4">
        <w:rPr>
          <w:i/>
        </w:rPr>
        <w:t>November 3</w:t>
      </w:r>
      <w:r w:rsidRPr="006B04CB">
        <w:rPr>
          <w:i/>
        </w:rPr>
        <w:t>, 2015</w:t>
      </w:r>
    </w:p>
    <w:sectPr w:rsidR="006D030C" w:rsidSect="0097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59"/>
    <w:rsid w:val="00015844"/>
    <w:rsid w:val="000709CF"/>
    <w:rsid w:val="000933D4"/>
    <w:rsid w:val="001920B2"/>
    <w:rsid w:val="00204A1D"/>
    <w:rsid w:val="00461794"/>
    <w:rsid w:val="00573D95"/>
    <w:rsid w:val="00574059"/>
    <w:rsid w:val="005E0EDF"/>
    <w:rsid w:val="005F5D77"/>
    <w:rsid w:val="006C5A28"/>
    <w:rsid w:val="006D030C"/>
    <w:rsid w:val="007376BB"/>
    <w:rsid w:val="007F02D4"/>
    <w:rsid w:val="008605A9"/>
    <w:rsid w:val="008F403F"/>
    <w:rsid w:val="00930495"/>
    <w:rsid w:val="00976E26"/>
    <w:rsid w:val="00A24935"/>
    <w:rsid w:val="00A8143F"/>
    <w:rsid w:val="00B134E4"/>
    <w:rsid w:val="00B234F8"/>
    <w:rsid w:val="00B50CFD"/>
    <w:rsid w:val="00BB7AF6"/>
    <w:rsid w:val="00C13CD8"/>
    <w:rsid w:val="00C30D87"/>
    <w:rsid w:val="00CD2C91"/>
    <w:rsid w:val="00CE5F04"/>
    <w:rsid w:val="00CF09F7"/>
    <w:rsid w:val="00D649ED"/>
    <w:rsid w:val="00EF0D0D"/>
    <w:rsid w:val="00F60A01"/>
    <w:rsid w:val="00F72D9F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E8E3E4-149D-4251-8F44-F7C6E95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eo" w:eastAsiaTheme="minorHAnsi" w:hAnsi="Ale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5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5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Aleshia Boyle</cp:lastModifiedBy>
  <cp:revision>1</cp:revision>
  <dcterms:created xsi:type="dcterms:W3CDTF">2015-11-05T16:48:00Z</dcterms:created>
  <dcterms:modified xsi:type="dcterms:W3CDTF">2015-11-06T15:51:00Z</dcterms:modified>
</cp:coreProperties>
</file>