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F6A" w:rsidRPr="00FB5A62" w:rsidRDefault="00C90F6A" w:rsidP="005E7CF7">
      <w:pPr>
        <w:pStyle w:val="Header"/>
        <w:jc w:val="both"/>
        <w:rPr>
          <w:rFonts w:cstheme="minorHAnsi"/>
          <w:b/>
        </w:rPr>
      </w:pPr>
      <w:r w:rsidRPr="00FB5A62">
        <w:rPr>
          <w:rFonts w:cstheme="minorHAnsi"/>
          <w:b/>
        </w:rPr>
        <w:t>Columbia County Community Healthcare Consortium, Inc.</w:t>
      </w:r>
    </w:p>
    <w:p w:rsidR="00C90F6A" w:rsidRPr="00FB5A62" w:rsidRDefault="00C90F6A" w:rsidP="005E7CF7">
      <w:pPr>
        <w:pStyle w:val="Header"/>
        <w:jc w:val="both"/>
        <w:rPr>
          <w:rFonts w:cstheme="minorHAnsi"/>
          <w:b/>
        </w:rPr>
      </w:pPr>
      <w:r w:rsidRPr="00FB5A62">
        <w:rPr>
          <w:rFonts w:cstheme="minorHAnsi"/>
          <w:b/>
        </w:rPr>
        <w:t>Executive Committee</w:t>
      </w:r>
    </w:p>
    <w:p w:rsidR="00C90F6A" w:rsidRPr="00FB5A62" w:rsidRDefault="00C90F6A" w:rsidP="005E7CF7">
      <w:pPr>
        <w:pStyle w:val="Header"/>
        <w:jc w:val="both"/>
        <w:rPr>
          <w:rFonts w:cstheme="minorHAnsi"/>
          <w:b/>
        </w:rPr>
      </w:pPr>
      <w:r w:rsidRPr="00FB5A62">
        <w:rPr>
          <w:rFonts w:cstheme="minorHAnsi"/>
          <w:b/>
        </w:rPr>
        <w:t xml:space="preserve">Notes from the meeting of </w:t>
      </w:r>
      <w:r w:rsidR="00236AAB">
        <w:rPr>
          <w:rFonts w:cstheme="minorHAnsi"/>
          <w:b/>
        </w:rPr>
        <w:t>May 4, 2022</w:t>
      </w:r>
    </w:p>
    <w:p w:rsidR="00C90F6A" w:rsidRPr="00FB5A62" w:rsidRDefault="00C90F6A" w:rsidP="005E7CF7">
      <w:pPr>
        <w:pStyle w:val="Header"/>
        <w:jc w:val="both"/>
        <w:rPr>
          <w:rFonts w:cstheme="minorHAnsi"/>
          <w:b/>
        </w:rPr>
      </w:pPr>
    </w:p>
    <w:p w:rsidR="009E30E8" w:rsidRPr="008E3BA3" w:rsidRDefault="00C46975" w:rsidP="005E7CF7">
      <w:pPr>
        <w:tabs>
          <w:tab w:val="left" w:pos="9133"/>
        </w:tabs>
        <w:jc w:val="both"/>
        <w:rPr>
          <w:rFonts w:cstheme="minorHAnsi"/>
          <w:i/>
        </w:rPr>
      </w:pPr>
      <w:r w:rsidRPr="008E3BA3">
        <w:rPr>
          <w:rFonts w:cstheme="minorHAnsi"/>
          <w:i/>
        </w:rPr>
        <w:t xml:space="preserve">Note: </w:t>
      </w:r>
      <w:r w:rsidR="003A2F26" w:rsidRPr="008E3BA3">
        <w:rPr>
          <w:rFonts w:cstheme="minorHAnsi"/>
          <w:i/>
        </w:rPr>
        <w:t xml:space="preserve">This </w:t>
      </w:r>
      <w:r w:rsidR="009E30E8" w:rsidRPr="008E3BA3">
        <w:rPr>
          <w:rFonts w:cstheme="minorHAnsi"/>
          <w:i/>
        </w:rPr>
        <w:t xml:space="preserve">meeting </w:t>
      </w:r>
      <w:proofErr w:type="gramStart"/>
      <w:r w:rsidR="009E30E8" w:rsidRPr="008E3BA3">
        <w:rPr>
          <w:rFonts w:cstheme="minorHAnsi"/>
          <w:i/>
        </w:rPr>
        <w:t>was held</w:t>
      </w:r>
      <w:proofErr w:type="gramEnd"/>
      <w:r w:rsidR="009E30E8" w:rsidRPr="008E3BA3">
        <w:rPr>
          <w:rFonts w:cstheme="minorHAnsi"/>
          <w:i/>
        </w:rPr>
        <w:t xml:space="preserve"> vir</w:t>
      </w:r>
      <w:r w:rsidR="003A2F26" w:rsidRPr="008E3BA3">
        <w:rPr>
          <w:rFonts w:cstheme="minorHAnsi"/>
          <w:i/>
        </w:rPr>
        <w:t>tually on the Zoom web platform</w:t>
      </w:r>
      <w:r w:rsidR="009E30E8" w:rsidRPr="008E3BA3">
        <w:rPr>
          <w:rFonts w:cstheme="minorHAnsi"/>
          <w:i/>
        </w:rPr>
        <w:t>.</w:t>
      </w:r>
    </w:p>
    <w:p w:rsidR="009E30E8" w:rsidRPr="00FB5A62" w:rsidRDefault="009E30E8" w:rsidP="005E7CF7">
      <w:pPr>
        <w:pStyle w:val="Header"/>
        <w:jc w:val="both"/>
        <w:rPr>
          <w:rFonts w:cstheme="minorHAnsi"/>
          <w:b/>
        </w:rPr>
      </w:pPr>
    </w:p>
    <w:p w:rsidR="00F22B3B" w:rsidRDefault="00C90F6A" w:rsidP="00493918">
      <w:pPr>
        <w:spacing w:after="120"/>
        <w:jc w:val="both"/>
        <w:rPr>
          <w:rFonts w:cstheme="minorHAnsi"/>
          <w:b/>
        </w:rPr>
      </w:pPr>
      <w:r w:rsidRPr="008E3BA3">
        <w:rPr>
          <w:rFonts w:cstheme="minorHAnsi"/>
          <w:b/>
        </w:rPr>
        <w:t>Attend</w:t>
      </w:r>
      <w:r w:rsidR="00F22B3B">
        <w:rPr>
          <w:rFonts w:cstheme="minorHAnsi"/>
          <w:b/>
        </w:rPr>
        <w:t>ance</w:t>
      </w:r>
    </w:p>
    <w:p w:rsidR="00AC25A8" w:rsidRPr="00F22B3B" w:rsidRDefault="00C90F6A" w:rsidP="005E7CF7">
      <w:pPr>
        <w:ind w:left="360"/>
        <w:jc w:val="both"/>
        <w:rPr>
          <w:rFonts w:cstheme="minorHAnsi"/>
        </w:rPr>
      </w:pPr>
      <w:r w:rsidRPr="00F22B3B">
        <w:rPr>
          <w:rFonts w:cstheme="minorHAnsi"/>
        </w:rPr>
        <w:t xml:space="preserve">Committee Members: </w:t>
      </w:r>
      <w:r w:rsidR="00811041">
        <w:rPr>
          <w:rFonts w:cstheme="minorHAnsi"/>
        </w:rPr>
        <w:t xml:space="preserve">Scott Thomas, </w:t>
      </w:r>
      <w:r w:rsidR="00277127" w:rsidRPr="00F22B3B">
        <w:rPr>
          <w:rFonts w:cstheme="minorHAnsi"/>
        </w:rPr>
        <w:t xml:space="preserve">Art Proper, </w:t>
      </w:r>
      <w:proofErr w:type="spellStart"/>
      <w:r w:rsidR="00DA4CD2" w:rsidRPr="00F22B3B">
        <w:rPr>
          <w:rFonts w:cstheme="minorHAnsi"/>
        </w:rPr>
        <w:t>Chelly</w:t>
      </w:r>
      <w:proofErr w:type="spellEnd"/>
      <w:r w:rsidR="00DA4CD2" w:rsidRPr="00F22B3B">
        <w:rPr>
          <w:rFonts w:cstheme="minorHAnsi"/>
        </w:rPr>
        <w:t xml:space="preserve"> </w:t>
      </w:r>
      <w:proofErr w:type="spellStart"/>
      <w:r w:rsidR="00DA4CD2" w:rsidRPr="00F22B3B">
        <w:rPr>
          <w:rFonts w:cstheme="minorHAnsi"/>
        </w:rPr>
        <w:t>Hegan</w:t>
      </w:r>
      <w:proofErr w:type="spellEnd"/>
      <w:r w:rsidR="00DA4CD2" w:rsidRPr="00F22B3B">
        <w:rPr>
          <w:rFonts w:cstheme="minorHAnsi"/>
        </w:rPr>
        <w:t xml:space="preserve">, </w:t>
      </w:r>
      <w:r w:rsidR="00811041">
        <w:rPr>
          <w:rFonts w:cstheme="minorHAnsi"/>
        </w:rPr>
        <w:t>Robin Andrews</w:t>
      </w:r>
    </w:p>
    <w:p w:rsidR="00C90F6A" w:rsidRPr="008E3BA3" w:rsidRDefault="00C90F6A" w:rsidP="005E7CF7">
      <w:pPr>
        <w:ind w:left="360"/>
        <w:jc w:val="both"/>
        <w:rPr>
          <w:rFonts w:cstheme="minorHAnsi"/>
          <w:b/>
        </w:rPr>
      </w:pPr>
      <w:r w:rsidRPr="00F22B3B">
        <w:rPr>
          <w:rFonts w:cstheme="minorHAnsi"/>
        </w:rPr>
        <w:t>Staff Members:</w:t>
      </w:r>
      <w:r w:rsidRPr="008E3BA3">
        <w:rPr>
          <w:rFonts w:cstheme="minorHAnsi"/>
          <w:b/>
        </w:rPr>
        <w:t xml:space="preserve"> </w:t>
      </w:r>
      <w:r w:rsidRPr="008E3BA3">
        <w:rPr>
          <w:rFonts w:cstheme="minorHAnsi"/>
        </w:rPr>
        <w:t>Claire Parde, Lisa Thomas,</w:t>
      </w:r>
      <w:r w:rsidR="008D4D72" w:rsidRPr="008E3BA3">
        <w:rPr>
          <w:rFonts w:cstheme="minorHAnsi"/>
        </w:rPr>
        <w:t xml:space="preserve"> </w:t>
      </w:r>
      <w:r w:rsidRPr="008E3BA3">
        <w:rPr>
          <w:rFonts w:cstheme="minorHAnsi"/>
        </w:rPr>
        <w:t>Ashling Kelly</w:t>
      </w:r>
      <w:r w:rsidRPr="008E3BA3">
        <w:rPr>
          <w:rFonts w:cstheme="minorHAnsi"/>
          <w:b/>
        </w:rPr>
        <w:t xml:space="preserve"> </w:t>
      </w:r>
    </w:p>
    <w:p w:rsidR="00277127" w:rsidRPr="008E3BA3" w:rsidRDefault="00277127" w:rsidP="005E7CF7">
      <w:pPr>
        <w:jc w:val="both"/>
        <w:rPr>
          <w:rFonts w:cstheme="minorHAnsi"/>
          <w:b/>
        </w:rPr>
      </w:pPr>
    </w:p>
    <w:p w:rsidR="00F22B3B" w:rsidRDefault="00F22B3B" w:rsidP="00493918">
      <w:pPr>
        <w:spacing w:after="120"/>
        <w:jc w:val="both"/>
        <w:rPr>
          <w:rFonts w:cstheme="minorHAnsi"/>
          <w:b/>
        </w:rPr>
      </w:pPr>
      <w:r>
        <w:rPr>
          <w:rFonts w:cstheme="minorHAnsi"/>
          <w:b/>
        </w:rPr>
        <w:t>Call to Order</w:t>
      </w:r>
    </w:p>
    <w:p w:rsidR="00C90F6A" w:rsidRPr="00C57011" w:rsidRDefault="006B013D" w:rsidP="005E7CF7">
      <w:pPr>
        <w:ind w:left="360"/>
        <w:jc w:val="both"/>
        <w:rPr>
          <w:rFonts w:cstheme="minorHAnsi"/>
        </w:rPr>
      </w:pPr>
      <w:r w:rsidRPr="00C57011">
        <w:rPr>
          <w:rFonts w:cstheme="minorHAnsi"/>
        </w:rPr>
        <w:t>The m</w:t>
      </w:r>
      <w:r w:rsidR="00C90F6A" w:rsidRPr="00C57011">
        <w:rPr>
          <w:rFonts w:cstheme="minorHAnsi"/>
        </w:rPr>
        <w:t>ee</w:t>
      </w:r>
      <w:r w:rsidR="005459B6" w:rsidRPr="00C57011">
        <w:rPr>
          <w:rFonts w:cstheme="minorHAnsi"/>
        </w:rPr>
        <w:t xml:space="preserve">ting </w:t>
      </w:r>
      <w:proofErr w:type="gramStart"/>
      <w:r w:rsidR="005459B6" w:rsidRPr="00C57011">
        <w:rPr>
          <w:rFonts w:cstheme="minorHAnsi"/>
        </w:rPr>
        <w:t>was called</w:t>
      </w:r>
      <w:proofErr w:type="gramEnd"/>
      <w:r w:rsidR="005459B6" w:rsidRPr="00C57011">
        <w:rPr>
          <w:rFonts w:cstheme="minorHAnsi"/>
        </w:rPr>
        <w:t xml:space="preserve"> to order at </w:t>
      </w:r>
      <w:r w:rsidR="00811041">
        <w:rPr>
          <w:rFonts w:cstheme="minorHAnsi"/>
        </w:rPr>
        <w:t>9:02</w:t>
      </w:r>
      <w:r w:rsidR="008249ED" w:rsidRPr="00C57011">
        <w:rPr>
          <w:rFonts w:cstheme="minorHAnsi"/>
        </w:rPr>
        <w:t xml:space="preserve"> a.m.</w:t>
      </w:r>
    </w:p>
    <w:p w:rsidR="00E10D04" w:rsidRDefault="00E10D04" w:rsidP="005E7CF7">
      <w:pPr>
        <w:jc w:val="both"/>
        <w:rPr>
          <w:rFonts w:cstheme="minorHAnsi"/>
          <w:i/>
        </w:rPr>
      </w:pPr>
    </w:p>
    <w:p w:rsidR="00E10D04" w:rsidRPr="00660ECE" w:rsidRDefault="00811041" w:rsidP="00493918">
      <w:pPr>
        <w:spacing w:after="120"/>
        <w:jc w:val="both"/>
        <w:rPr>
          <w:rFonts w:cstheme="minorHAnsi"/>
          <w:b/>
        </w:rPr>
      </w:pPr>
      <w:r>
        <w:rPr>
          <w:rFonts w:cstheme="minorHAnsi"/>
          <w:b/>
        </w:rPr>
        <w:t>Personnel Policy 806: Internet and Technology Use Revision</w:t>
      </w:r>
    </w:p>
    <w:p w:rsidR="00096646" w:rsidRPr="00096646" w:rsidRDefault="00BC3087" w:rsidP="00493918">
      <w:pPr>
        <w:ind w:left="432"/>
        <w:jc w:val="both"/>
        <w:rPr>
          <w:rFonts w:cstheme="minorHAnsi"/>
          <w:color w:val="000000"/>
          <w:spacing w:val="-4"/>
          <w:shd w:val="clear" w:color="auto" w:fill="FFFFFF"/>
        </w:rPr>
      </w:pPr>
      <w:proofErr w:type="gramStart"/>
      <w:r>
        <w:rPr>
          <w:rFonts w:cstheme="minorHAnsi"/>
          <w:color w:val="000000"/>
          <w:spacing w:val="-4"/>
          <w:shd w:val="clear" w:color="auto" w:fill="FFFFFF"/>
        </w:rPr>
        <w:t>Claire reported to the Co</w:t>
      </w:r>
      <w:r w:rsidR="00C75FB5">
        <w:rPr>
          <w:rFonts w:cstheme="minorHAnsi"/>
          <w:color w:val="000000"/>
          <w:spacing w:val="-4"/>
          <w:shd w:val="clear" w:color="auto" w:fill="FFFFFF"/>
        </w:rPr>
        <w:t xml:space="preserve">mmittee that in November </w:t>
      </w:r>
      <w:r w:rsidR="00FD7019">
        <w:rPr>
          <w:rFonts w:cstheme="minorHAnsi"/>
          <w:color w:val="000000"/>
          <w:spacing w:val="-4"/>
          <w:shd w:val="clear" w:color="auto" w:fill="FFFFFF"/>
        </w:rPr>
        <w:t xml:space="preserve">2021 </w:t>
      </w:r>
      <w:r w:rsidR="00096646" w:rsidRPr="00096646">
        <w:rPr>
          <w:rFonts w:cstheme="minorHAnsi"/>
          <w:color w:val="000000"/>
          <w:spacing w:val="-4"/>
          <w:shd w:val="clear" w:color="auto" w:fill="FFFFFF"/>
        </w:rPr>
        <w:t>Gov. </w:t>
      </w:r>
      <w:proofErr w:type="spellStart"/>
      <w:r w:rsidR="00096646" w:rsidRPr="00096646">
        <w:rPr>
          <w:rFonts w:cstheme="minorHAnsi"/>
          <w:color w:val="000000"/>
          <w:spacing w:val="-4"/>
          <w:shd w:val="clear" w:color="auto" w:fill="FFFFFF"/>
        </w:rPr>
        <w:t>Hochul</w:t>
      </w:r>
      <w:proofErr w:type="spellEnd"/>
      <w:r w:rsidR="00096646" w:rsidRPr="00096646">
        <w:rPr>
          <w:rFonts w:cstheme="minorHAnsi"/>
          <w:color w:val="000000"/>
          <w:spacing w:val="-4"/>
          <w:shd w:val="clear" w:color="auto" w:fill="FFFFFF"/>
        </w:rPr>
        <w:t xml:space="preserve"> </w:t>
      </w:r>
      <w:r>
        <w:rPr>
          <w:rFonts w:cstheme="minorHAnsi"/>
          <w:color w:val="000000"/>
          <w:spacing w:val="-4"/>
          <w:shd w:val="clear" w:color="auto" w:fill="FFFFFF"/>
        </w:rPr>
        <w:t>signed a bill</w:t>
      </w:r>
      <w:r w:rsidR="00096646" w:rsidRPr="00096646">
        <w:rPr>
          <w:rFonts w:cstheme="minorHAnsi"/>
          <w:color w:val="000000"/>
          <w:spacing w:val="-4"/>
          <w:shd w:val="clear" w:color="auto" w:fill="FFFFFF"/>
        </w:rPr>
        <w:t xml:space="preserve"> amending New York’s Civil Rights Law by adding a new section that requires employers to give written and posted notice that any and all  telephone conversations or  transmissions, electronic mail or transmissions, or internet access or usage by any employee by any electronic device or system, including, but not limited to the use of a computer, telephone, wire, radio or electromagnetic, </w:t>
      </w:r>
      <w:proofErr w:type="spellStart"/>
      <w:r w:rsidR="00096646" w:rsidRPr="00096646">
        <w:rPr>
          <w:rFonts w:cstheme="minorHAnsi"/>
          <w:color w:val="000000"/>
          <w:spacing w:val="-4"/>
          <w:shd w:val="clear" w:color="auto" w:fill="FFFFFF"/>
        </w:rPr>
        <w:t>photoelectronic</w:t>
      </w:r>
      <w:proofErr w:type="spellEnd"/>
      <w:r w:rsidR="00096646" w:rsidRPr="00096646">
        <w:rPr>
          <w:rFonts w:cstheme="minorHAnsi"/>
          <w:color w:val="000000"/>
          <w:spacing w:val="-4"/>
          <w:shd w:val="clear" w:color="auto" w:fill="FFFFFF"/>
        </w:rPr>
        <w:t xml:space="preserve"> or photo-optical systems may be subject to monitoring at any and all times and by any lawful means. </w:t>
      </w:r>
      <w:proofErr w:type="gramEnd"/>
      <w:r w:rsidR="00096646" w:rsidRPr="00096646">
        <w:rPr>
          <w:rFonts w:cstheme="minorHAnsi"/>
          <w:color w:val="000000"/>
          <w:spacing w:val="-4"/>
          <w:shd w:val="clear" w:color="auto" w:fill="FFFFFF"/>
        </w:rPr>
        <w:t xml:space="preserve"> This law</w:t>
      </w:r>
      <w:proofErr w:type="gramStart"/>
      <w:r w:rsidR="00096646" w:rsidRPr="00096646">
        <w:rPr>
          <w:rFonts w:cstheme="minorHAnsi"/>
          <w:color w:val="000000"/>
          <w:spacing w:val="-4"/>
          <w:shd w:val="clear" w:color="auto" w:fill="FFFFFF"/>
        </w:rPr>
        <w:t>  goes</w:t>
      </w:r>
      <w:proofErr w:type="gramEnd"/>
      <w:r w:rsidR="00096646" w:rsidRPr="00096646">
        <w:rPr>
          <w:rFonts w:cstheme="minorHAnsi"/>
          <w:color w:val="000000"/>
          <w:spacing w:val="-4"/>
          <w:shd w:val="clear" w:color="auto" w:fill="FFFFFF"/>
        </w:rPr>
        <w:t xml:space="preserve"> into effect on May 7, 2022.</w:t>
      </w:r>
    </w:p>
    <w:p w:rsidR="00096646" w:rsidRPr="00096646" w:rsidRDefault="00096646" w:rsidP="00493918">
      <w:pPr>
        <w:ind w:left="432"/>
        <w:jc w:val="both"/>
        <w:rPr>
          <w:rFonts w:cstheme="minorHAnsi"/>
          <w:color w:val="000000"/>
          <w:spacing w:val="-4"/>
          <w:shd w:val="clear" w:color="auto" w:fill="FFFFFF"/>
        </w:rPr>
      </w:pPr>
    </w:p>
    <w:p w:rsidR="00BC3087" w:rsidRPr="00B75F1B" w:rsidRDefault="005E7CF7" w:rsidP="00493918">
      <w:pPr>
        <w:ind w:left="432"/>
        <w:jc w:val="both"/>
        <w:rPr>
          <w:rFonts w:cstheme="minorHAnsi"/>
          <w:color w:val="000000"/>
          <w:spacing w:val="-4"/>
          <w:shd w:val="clear" w:color="auto" w:fill="FFFFFF"/>
        </w:rPr>
      </w:pPr>
      <w:r>
        <w:rPr>
          <w:rFonts w:cstheme="minorHAnsi"/>
          <w:color w:val="000000"/>
          <w:spacing w:val="-4"/>
          <w:shd w:val="clear" w:color="auto" w:fill="FFFFFF"/>
        </w:rPr>
        <w:t xml:space="preserve">Claire noted that staff participates in weekly webinars presented by labor law firm Bond, </w:t>
      </w:r>
      <w:proofErr w:type="spellStart"/>
      <w:r>
        <w:rPr>
          <w:rFonts w:cstheme="minorHAnsi"/>
          <w:color w:val="000000"/>
          <w:spacing w:val="-4"/>
          <w:shd w:val="clear" w:color="auto" w:fill="FFFFFF"/>
        </w:rPr>
        <w:t>Schoeneck</w:t>
      </w:r>
      <w:proofErr w:type="spellEnd"/>
      <w:r>
        <w:rPr>
          <w:rFonts w:cstheme="minorHAnsi"/>
          <w:color w:val="000000"/>
          <w:spacing w:val="-4"/>
          <w:shd w:val="clear" w:color="auto" w:fill="FFFFFF"/>
        </w:rPr>
        <w:t xml:space="preserve">, and King, and in a recent one on this topic, were guided to use  the exact language of the amendment in personnel policies. Consequently, this prompted </w:t>
      </w:r>
      <w:r w:rsidR="00096646" w:rsidRPr="00096646">
        <w:rPr>
          <w:rFonts w:cstheme="minorHAnsi"/>
          <w:color w:val="000000"/>
          <w:spacing w:val="-4"/>
          <w:shd w:val="clear" w:color="auto" w:fill="FFFFFF"/>
        </w:rPr>
        <w:t xml:space="preserve">a revision to the </w:t>
      </w:r>
      <w:proofErr w:type="gramStart"/>
      <w:r w:rsidR="00096646" w:rsidRPr="00096646">
        <w:rPr>
          <w:rFonts w:cstheme="minorHAnsi"/>
          <w:color w:val="000000"/>
          <w:spacing w:val="-4"/>
          <w:shd w:val="clear" w:color="auto" w:fill="FFFFFF"/>
        </w:rPr>
        <w:t>Consortium’s</w:t>
      </w:r>
      <w:r w:rsidR="00BC3087">
        <w:rPr>
          <w:rFonts w:cstheme="minorHAnsi"/>
          <w:color w:val="000000"/>
          <w:spacing w:val="-4"/>
          <w:shd w:val="clear" w:color="auto" w:fill="FFFFFF"/>
        </w:rPr>
        <w:t xml:space="preserve"> </w:t>
      </w:r>
      <w:r w:rsidR="00096646" w:rsidRPr="00096646">
        <w:rPr>
          <w:rFonts w:cstheme="minorHAnsi"/>
          <w:color w:val="000000"/>
          <w:spacing w:val="-4"/>
          <w:shd w:val="clear" w:color="auto" w:fill="FFFFFF"/>
        </w:rPr>
        <w:t xml:space="preserve"> </w:t>
      </w:r>
      <w:r>
        <w:rPr>
          <w:rFonts w:cstheme="minorHAnsi"/>
          <w:color w:val="000000"/>
          <w:spacing w:val="-4"/>
          <w:shd w:val="clear" w:color="auto" w:fill="FFFFFF"/>
        </w:rPr>
        <w:t>existing</w:t>
      </w:r>
      <w:proofErr w:type="gramEnd"/>
      <w:r>
        <w:rPr>
          <w:rFonts w:cstheme="minorHAnsi"/>
          <w:color w:val="000000"/>
          <w:spacing w:val="-4"/>
          <w:shd w:val="clear" w:color="auto" w:fill="FFFFFF"/>
        </w:rPr>
        <w:t xml:space="preserve"> </w:t>
      </w:r>
      <w:r w:rsidR="00096646" w:rsidRPr="00096646">
        <w:rPr>
          <w:rFonts w:cstheme="minorHAnsi"/>
          <w:b/>
          <w:bCs/>
          <w:color w:val="000000"/>
          <w:spacing w:val="-4"/>
          <w:shd w:val="clear" w:color="auto" w:fill="FFFFFF"/>
        </w:rPr>
        <w:t xml:space="preserve">Personnel Policy </w:t>
      </w:r>
      <w:r w:rsidR="00BC3087">
        <w:rPr>
          <w:rFonts w:cstheme="minorHAnsi"/>
          <w:b/>
          <w:bCs/>
          <w:color w:val="000000"/>
          <w:spacing w:val="-4"/>
          <w:shd w:val="clear" w:color="auto" w:fill="FFFFFF"/>
        </w:rPr>
        <w:t xml:space="preserve"> </w:t>
      </w:r>
      <w:r w:rsidR="00096646" w:rsidRPr="00096646">
        <w:rPr>
          <w:rFonts w:cstheme="minorHAnsi"/>
          <w:b/>
          <w:bCs/>
          <w:color w:val="000000"/>
          <w:spacing w:val="-4"/>
          <w:shd w:val="clear" w:color="auto" w:fill="FFFFFF"/>
        </w:rPr>
        <w:t>806: Internet and Technology Use</w:t>
      </w:r>
      <w:r>
        <w:rPr>
          <w:rFonts w:cstheme="minorHAnsi"/>
          <w:b/>
          <w:bCs/>
          <w:color w:val="000000"/>
          <w:spacing w:val="-4"/>
          <w:shd w:val="clear" w:color="auto" w:fill="FFFFFF"/>
        </w:rPr>
        <w:t xml:space="preserve"> </w:t>
      </w:r>
      <w:r w:rsidRPr="00493918">
        <w:rPr>
          <w:rFonts w:cstheme="minorHAnsi"/>
          <w:bCs/>
          <w:color w:val="000000"/>
          <w:spacing w:val="-4"/>
          <w:shd w:val="clear" w:color="auto" w:fill="FFFFFF"/>
        </w:rPr>
        <w:t xml:space="preserve">to mimic the language of the </w:t>
      </w:r>
      <w:r w:rsidR="00B75F1B">
        <w:rPr>
          <w:rFonts w:cstheme="minorHAnsi"/>
          <w:bCs/>
          <w:color w:val="000000"/>
          <w:spacing w:val="-4"/>
          <w:shd w:val="clear" w:color="auto" w:fill="FFFFFF"/>
        </w:rPr>
        <w:t>legisl</w:t>
      </w:r>
      <w:r w:rsidRPr="00493918">
        <w:rPr>
          <w:rFonts w:cstheme="minorHAnsi"/>
          <w:bCs/>
          <w:color w:val="000000"/>
          <w:spacing w:val="-4"/>
          <w:shd w:val="clear" w:color="auto" w:fill="FFFFFF"/>
        </w:rPr>
        <w:t>ation</w:t>
      </w:r>
      <w:r w:rsidR="00096646" w:rsidRPr="005E7CF7">
        <w:rPr>
          <w:rFonts w:cstheme="minorHAnsi"/>
          <w:color w:val="000000"/>
          <w:spacing w:val="-4"/>
          <w:shd w:val="clear" w:color="auto" w:fill="FFFFFF"/>
        </w:rPr>
        <w:t xml:space="preserve">. </w:t>
      </w:r>
    </w:p>
    <w:p w:rsidR="00DC38BE" w:rsidRDefault="00DC38BE" w:rsidP="00493918">
      <w:pPr>
        <w:ind w:left="432"/>
        <w:jc w:val="both"/>
        <w:rPr>
          <w:rFonts w:cstheme="minorHAnsi"/>
          <w:color w:val="000000"/>
          <w:spacing w:val="-4"/>
          <w:shd w:val="clear" w:color="auto" w:fill="FFFFFF"/>
        </w:rPr>
      </w:pPr>
    </w:p>
    <w:p w:rsidR="00DC38BE" w:rsidRDefault="00DC38BE" w:rsidP="00493918">
      <w:pPr>
        <w:ind w:left="432"/>
        <w:jc w:val="both"/>
        <w:rPr>
          <w:rFonts w:cstheme="minorHAnsi"/>
          <w:color w:val="000000"/>
          <w:spacing w:val="-4"/>
          <w:shd w:val="clear" w:color="auto" w:fill="FFFFFF"/>
        </w:rPr>
      </w:pPr>
      <w:r>
        <w:rPr>
          <w:rFonts w:cstheme="minorHAnsi"/>
          <w:color w:val="000000"/>
          <w:spacing w:val="-4"/>
          <w:shd w:val="clear" w:color="auto" w:fill="FFFFFF"/>
        </w:rPr>
        <w:t xml:space="preserve">A comment </w:t>
      </w:r>
      <w:proofErr w:type="gramStart"/>
      <w:r>
        <w:rPr>
          <w:rFonts w:cstheme="minorHAnsi"/>
          <w:color w:val="000000"/>
          <w:spacing w:val="-4"/>
          <w:shd w:val="clear" w:color="auto" w:fill="FFFFFF"/>
        </w:rPr>
        <w:t>was made</w:t>
      </w:r>
      <w:proofErr w:type="gramEnd"/>
      <w:r>
        <w:rPr>
          <w:rFonts w:cstheme="minorHAnsi"/>
          <w:color w:val="000000"/>
          <w:spacing w:val="-4"/>
          <w:shd w:val="clear" w:color="auto" w:fill="FFFFFF"/>
        </w:rPr>
        <w:t xml:space="preserve"> that the updated language in the amendment is much clearer.  Claire remarked that the modification provides an opportunity to remind staff that this pol</w:t>
      </w:r>
      <w:r w:rsidR="00DD784D">
        <w:rPr>
          <w:rFonts w:cstheme="minorHAnsi"/>
          <w:color w:val="000000"/>
          <w:spacing w:val="-4"/>
          <w:shd w:val="clear" w:color="auto" w:fill="FFFFFF"/>
        </w:rPr>
        <w:t>icy is</w:t>
      </w:r>
      <w:r w:rsidR="00C75FB5">
        <w:rPr>
          <w:rFonts w:cstheme="minorHAnsi"/>
          <w:color w:val="000000"/>
          <w:spacing w:val="-4"/>
          <w:shd w:val="clear" w:color="auto" w:fill="FFFFFF"/>
        </w:rPr>
        <w:t xml:space="preserve"> already</w:t>
      </w:r>
      <w:r w:rsidR="00DD784D">
        <w:rPr>
          <w:rFonts w:cstheme="minorHAnsi"/>
          <w:color w:val="000000"/>
          <w:spacing w:val="-4"/>
          <w:shd w:val="clear" w:color="auto" w:fill="FFFFFF"/>
        </w:rPr>
        <w:t xml:space="preserve"> in the Personnel </w:t>
      </w:r>
      <w:r w:rsidR="00FD7019">
        <w:rPr>
          <w:rFonts w:cstheme="minorHAnsi"/>
          <w:color w:val="000000"/>
          <w:spacing w:val="-4"/>
          <w:shd w:val="clear" w:color="auto" w:fill="FFFFFF"/>
        </w:rPr>
        <w:t>handbook</w:t>
      </w:r>
      <w:r w:rsidR="00B75F1B">
        <w:rPr>
          <w:rFonts w:cstheme="minorHAnsi"/>
          <w:color w:val="000000"/>
          <w:spacing w:val="-4"/>
          <w:shd w:val="clear" w:color="auto" w:fill="FFFFFF"/>
        </w:rPr>
        <w:t xml:space="preserve">; in other words, </w:t>
      </w:r>
      <w:r w:rsidR="00170CB4">
        <w:rPr>
          <w:rFonts w:cstheme="minorHAnsi"/>
          <w:color w:val="000000"/>
          <w:spacing w:val="-4"/>
          <w:shd w:val="clear" w:color="auto" w:fill="FFFFFF"/>
        </w:rPr>
        <w:t>she will emphasize that this is</w:t>
      </w:r>
      <w:r w:rsidR="00B75F1B">
        <w:rPr>
          <w:rFonts w:cstheme="minorHAnsi"/>
          <w:color w:val="000000"/>
          <w:spacing w:val="-4"/>
          <w:shd w:val="clear" w:color="auto" w:fill="FFFFFF"/>
        </w:rPr>
        <w:t xml:space="preserve"> a language change rather than a </w:t>
      </w:r>
      <w:r w:rsidR="00170CB4">
        <w:rPr>
          <w:rFonts w:cstheme="minorHAnsi"/>
          <w:color w:val="000000"/>
          <w:spacing w:val="-4"/>
          <w:shd w:val="clear" w:color="auto" w:fill="FFFFFF"/>
        </w:rPr>
        <w:t>change in policy or practice.   A member observed</w:t>
      </w:r>
      <w:r w:rsidR="00FD7019">
        <w:rPr>
          <w:rFonts w:cstheme="minorHAnsi"/>
          <w:color w:val="000000"/>
          <w:spacing w:val="-4"/>
          <w:shd w:val="clear" w:color="auto" w:fill="FFFFFF"/>
        </w:rPr>
        <w:t xml:space="preserve"> that </w:t>
      </w:r>
      <w:r w:rsidR="00170CB4">
        <w:rPr>
          <w:rFonts w:cstheme="minorHAnsi"/>
          <w:color w:val="000000"/>
          <w:spacing w:val="-4"/>
          <w:shd w:val="clear" w:color="auto" w:fill="FFFFFF"/>
        </w:rPr>
        <w:t xml:space="preserve">careful </w:t>
      </w:r>
      <w:r w:rsidR="00FD7019">
        <w:rPr>
          <w:rFonts w:cstheme="minorHAnsi"/>
          <w:color w:val="000000"/>
          <w:spacing w:val="-4"/>
          <w:shd w:val="clear" w:color="auto" w:fill="FFFFFF"/>
        </w:rPr>
        <w:t>messaging regarding this policy change</w:t>
      </w:r>
      <w:r w:rsidR="00C75FB5">
        <w:rPr>
          <w:rFonts w:cstheme="minorHAnsi"/>
          <w:color w:val="000000"/>
          <w:spacing w:val="-4"/>
          <w:shd w:val="clear" w:color="auto" w:fill="FFFFFF"/>
        </w:rPr>
        <w:t xml:space="preserve"> is important</w:t>
      </w:r>
      <w:r w:rsidR="00170CB4">
        <w:rPr>
          <w:rFonts w:cstheme="minorHAnsi"/>
          <w:color w:val="000000"/>
          <w:spacing w:val="-4"/>
          <w:shd w:val="clear" w:color="auto" w:fill="FFFFFF"/>
        </w:rPr>
        <w:t xml:space="preserve">, as it might give staff the idea that they </w:t>
      </w:r>
      <w:proofErr w:type="gramStart"/>
      <w:r w:rsidR="00170CB4">
        <w:rPr>
          <w:rFonts w:cstheme="minorHAnsi"/>
          <w:color w:val="000000"/>
          <w:spacing w:val="-4"/>
          <w:shd w:val="clear" w:color="auto" w:fill="FFFFFF"/>
        </w:rPr>
        <w:t xml:space="preserve">are </w:t>
      </w:r>
      <w:r w:rsidR="00FD7019">
        <w:rPr>
          <w:rFonts w:cstheme="minorHAnsi"/>
          <w:color w:val="000000"/>
          <w:spacing w:val="-4"/>
          <w:shd w:val="clear" w:color="auto" w:fill="FFFFFF"/>
        </w:rPr>
        <w:t>being continually monitored</w:t>
      </w:r>
      <w:proofErr w:type="gramEnd"/>
      <w:r w:rsidR="00170CB4">
        <w:rPr>
          <w:rFonts w:cstheme="minorHAnsi"/>
          <w:color w:val="000000"/>
          <w:spacing w:val="-4"/>
          <w:shd w:val="clear" w:color="auto" w:fill="FFFFFF"/>
        </w:rPr>
        <w:t>; Claire acknowledged this risk and will approach the topic with care, both in written communications and at a subsequent staff meeting</w:t>
      </w:r>
      <w:r w:rsidR="00FD7019">
        <w:rPr>
          <w:rFonts w:cstheme="minorHAnsi"/>
          <w:color w:val="000000"/>
          <w:spacing w:val="-4"/>
          <w:shd w:val="clear" w:color="auto" w:fill="FFFFFF"/>
        </w:rPr>
        <w:t>. In response to a question regarding staff orientation, Claire explained that new staff meet with the office manager on their first day</w:t>
      </w:r>
      <w:r w:rsidR="00C75FB5">
        <w:rPr>
          <w:rFonts w:cstheme="minorHAnsi"/>
          <w:color w:val="000000"/>
          <w:spacing w:val="-4"/>
          <w:shd w:val="clear" w:color="auto" w:fill="FFFFFF"/>
        </w:rPr>
        <w:t xml:space="preserve"> of employment</w:t>
      </w:r>
      <w:r w:rsidR="00FD7019">
        <w:rPr>
          <w:rFonts w:cstheme="minorHAnsi"/>
          <w:color w:val="000000"/>
          <w:spacing w:val="-4"/>
          <w:shd w:val="clear" w:color="auto" w:fill="FFFFFF"/>
        </w:rPr>
        <w:t xml:space="preserve">; although not every policy </w:t>
      </w:r>
      <w:proofErr w:type="gramStart"/>
      <w:r w:rsidR="00FD7019">
        <w:rPr>
          <w:rFonts w:cstheme="minorHAnsi"/>
          <w:color w:val="000000"/>
          <w:spacing w:val="-4"/>
          <w:shd w:val="clear" w:color="auto" w:fill="FFFFFF"/>
        </w:rPr>
        <w:t>is reviewed</w:t>
      </w:r>
      <w:proofErr w:type="gramEnd"/>
      <w:r w:rsidR="00FD7019">
        <w:rPr>
          <w:rFonts w:cstheme="minorHAnsi"/>
          <w:color w:val="000000"/>
          <w:spacing w:val="-4"/>
          <w:shd w:val="clear" w:color="auto" w:fill="FFFFFF"/>
        </w:rPr>
        <w:t xml:space="preserve"> at that meeting, they are given time to read t</w:t>
      </w:r>
      <w:r w:rsidR="00E2257D">
        <w:rPr>
          <w:rFonts w:cstheme="minorHAnsi"/>
          <w:color w:val="000000"/>
          <w:spacing w:val="-4"/>
          <w:shd w:val="clear" w:color="auto" w:fill="FFFFFF"/>
        </w:rPr>
        <w:t xml:space="preserve">he Personnel Policy manual, as well as </w:t>
      </w:r>
      <w:r w:rsidR="00FD7019">
        <w:rPr>
          <w:rFonts w:cstheme="minorHAnsi"/>
          <w:color w:val="000000"/>
          <w:spacing w:val="-4"/>
          <w:shd w:val="clear" w:color="auto" w:fill="FFFFFF"/>
        </w:rPr>
        <w:t>several policies</w:t>
      </w:r>
      <w:r w:rsidR="00E2257D">
        <w:rPr>
          <w:rFonts w:cstheme="minorHAnsi"/>
          <w:color w:val="000000"/>
          <w:spacing w:val="-4"/>
          <w:shd w:val="clear" w:color="auto" w:fill="FFFFFF"/>
        </w:rPr>
        <w:t xml:space="preserve"> that </w:t>
      </w:r>
      <w:r w:rsidR="00FD7019">
        <w:rPr>
          <w:rFonts w:cstheme="minorHAnsi"/>
          <w:color w:val="000000"/>
          <w:spacing w:val="-4"/>
          <w:shd w:val="clear" w:color="auto" w:fill="FFFFFF"/>
        </w:rPr>
        <w:t xml:space="preserve">require </w:t>
      </w:r>
      <w:r w:rsidR="00E2257D">
        <w:rPr>
          <w:rFonts w:cstheme="minorHAnsi"/>
          <w:color w:val="000000"/>
          <w:spacing w:val="-4"/>
          <w:shd w:val="clear" w:color="auto" w:fill="FFFFFF"/>
        </w:rPr>
        <w:t xml:space="preserve">written acknowledgments. New staff </w:t>
      </w:r>
      <w:r w:rsidR="00FD7019">
        <w:rPr>
          <w:rFonts w:cstheme="minorHAnsi"/>
          <w:color w:val="000000"/>
          <w:spacing w:val="-4"/>
          <w:shd w:val="clear" w:color="auto" w:fill="FFFFFF"/>
        </w:rPr>
        <w:t xml:space="preserve">meet with all of the program teams to gain familiarity with the program portfolio and jumpstart relationships. </w:t>
      </w:r>
      <w:r w:rsidR="00EB438F">
        <w:rPr>
          <w:rFonts w:cstheme="minorHAnsi"/>
          <w:color w:val="000000"/>
          <w:spacing w:val="-4"/>
          <w:shd w:val="clear" w:color="auto" w:fill="FFFFFF"/>
        </w:rPr>
        <w:t xml:space="preserve">They </w:t>
      </w:r>
      <w:r w:rsidR="00FD7019">
        <w:rPr>
          <w:rFonts w:cstheme="minorHAnsi"/>
          <w:color w:val="000000"/>
          <w:spacing w:val="-4"/>
          <w:shd w:val="clear" w:color="auto" w:fill="FFFFFF"/>
        </w:rPr>
        <w:t>then meet with Claire</w:t>
      </w:r>
      <w:r w:rsidR="00EB438F">
        <w:rPr>
          <w:rFonts w:cstheme="minorHAnsi"/>
          <w:color w:val="000000"/>
          <w:spacing w:val="-4"/>
          <w:shd w:val="clear" w:color="auto" w:fill="FFFFFF"/>
        </w:rPr>
        <w:t xml:space="preserve"> who pulls all of the information together. That process </w:t>
      </w:r>
      <w:proofErr w:type="gramStart"/>
      <w:r w:rsidR="00EB438F">
        <w:rPr>
          <w:rFonts w:cstheme="minorHAnsi"/>
          <w:color w:val="000000"/>
          <w:spacing w:val="-4"/>
          <w:shd w:val="clear" w:color="auto" w:fill="FFFFFF"/>
        </w:rPr>
        <w:t xml:space="preserve">is </w:t>
      </w:r>
      <w:r w:rsidR="00170CB4">
        <w:rPr>
          <w:rFonts w:cstheme="minorHAnsi"/>
          <w:color w:val="000000"/>
          <w:spacing w:val="-4"/>
          <w:shd w:val="clear" w:color="auto" w:fill="FFFFFF"/>
        </w:rPr>
        <w:t xml:space="preserve">typically </w:t>
      </w:r>
      <w:r w:rsidR="00EB438F">
        <w:rPr>
          <w:rFonts w:cstheme="minorHAnsi"/>
          <w:color w:val="000000"/>
          <w:spacing w:val="-4"/>
          <w:shd w:val="clear" w:color="auto" w:fill="FFFFFF"/>
        </w:rPr>
        <w:t>repeated</w:t>
      </w:r>
      <w:proofErr w:type="gramEnd"/>
      <w:r w:rsidR="00EB438F">
        <w:rPr>
          <w:rFonts w:cstheme="minorHAnsi"/>
          <w:color w:val="000000"/>
          <w:spacing w:val="-4"/>
          <w:shd w:val="clear" w:color="auto" w:fill="FFFFFF"/>
        </w:rPr>
        <w:t xml:space="preserve"> after </w:t>
      </w:r>
      <w:r w:rsidR="00170CB4">
        <w:rPr>
          <w:rFonts w:cstheme="minorHAnsi"/>
          <w:color w:val="000000"/>
          <w:spacing w:val="-4"/>
          <w:shd w:val="clear" w:color="auto" w:fill="FFFFFF"/>
        </w:rPr>
        <w:t xml:space="preserve">3-6 </w:t>
      </w:r>
      <w:r w:rsidR="00EB438F">
        <w:rPr>
          <w:rFonts w:cstheme="minorHAnsi"/>
          <w:color w:val="000000"/>
          <w:spacing w:val="-4"/>
          <w:shd w:val="clear" w:color="auto" w:fill="FFFFFF"/>
        </w:rPr>
        <w:t>months.</w:t>
      </w:r>
    </w:p>
    <w:p w:rsidR="00975CD7" w:rsidRDefault="00975CD7" w:rsidP="00493918">
      <w:pPr>
        <w:ind w:left="432"/>
        <w:jc w:val="both"/>
        <w:rPr>
          <w:rFonts w:cstheme="minorHAnsi"/>
          <w:color w:val="000000"/>
          <w:spacing w:val="-4"/>
          <w:shd w:val="clear" w:color="auto" w:fill="FFFFFF"/>
        </w:rPr>
      </w:pPr>
    </w:p>
    <w:p w:rsidR="00096646" w:rsidRPr="00493918" w:rsidRDefault="00EB438F" w:rsidP="00493918">
      <w:pPr>
        <w:ind w:left="432"/>
        <w:jc w:val="both"/>
        <w:rPr>
          <w:rFonts w:cstheme="minorHAnsi"/>
          <w:b/>
          <w:color w:val="000000"/>
          <w:spacing w:val="-4"/>
          <w:shd w:val="clear" w:color="auto" w:fill="FFFFFF"/>
        </w:rPr>
      </w:pPr>
      <w:r w:rsidRPr="00493918">
        <w:rPr>
          <w:rFonts w:cstheme="minorHAnsi"/>
          <w:b/>
          <w:color w:val="000000"/>
          <w:spacing w:val="-4"/>
          <w:shd w:val="clear" w:color="auto" w:fill="FFFFFF"/>
        </w:rPr>
        <w:t xml:space="preserve">Scott Thomas requested a motion to approve revised Personnel </w:t>
      </w:r>
      <w:proofErr w:type="gramStart"/>
      <w:r w:rsidRPr="00493918">
        <w:rPr>
          <w:rFonts w:cstheme="minorHAnsi"/>
          <w:b/>
          <w:color w:val="000000"/>
          <w:spacing w:val="-4"/>
          <w:shd w:val="clear" w:color="auto" w:fill="FFFFFF"/>
        </w:rPr>
        <w:t xml:space="preserve">Policy </w:t>
      </w:r>
      <w:r w:rsidR="008F32B0">
        <w:rPr>
          <w:rFonts w:cstheme="minorHAnsi"/>
          <w:b/>
          <w:color w:val="000000"/>
          <w:spacing w:val="-4"/>
          <w:shd w:val="clear" w:color="auto" w:fill="FFFFFF"/>
        </w:rPr>
        <w:t xml:space="preserve"> </w:t>
      </w:r>
      <w:r w:rsidRPr="00493918">
        <w:rPr>
          <w:rFonts w:cstheme="minorHAnsi"/>
          <w:b/>
          <w:color w:val="000000"/>
          <w:spacing w:val="-4"/>
          <w:shd w:val="clear" w:color="auto" w:fill="FFFFFF"/>
        </w:rPr>
        <w:t>806</w:t>
      </w:r>
      <w:proofErr w:type="gramEnd"/>
      <w:r w:rsidRPr="00493918">
        <w:rPr>
          <w:rFonts w:cstheme="minorHAnsi"/>
          <w:b/>
          <w:color w:val="000000"/>
          <w:spacing w:val="-4"/>
          <w:shd w:val="clear" w:color="auto" w:fill="FFFFFF"/>
        </w:rPr>
        <w:t xml:space="preserve">: Internet and Technology Use. </w:t>
      </w:r>
    </w:p>
    <w:p w:rsidR="00EB438F" w:rsidRPr="00493918" w:rsidRDefault="00EB438F" w:rsidP="00493918">
      <w:pPr>
        <w:ind w:left="432"/>
        <w:jc w:val="both"/>
        <w:rPr>
          <w:rFonts w:cstheme="minorHAnsi"/>
          <w:b/>
          <w:color w:val="000000"/>
          <w:spacing w:val="-4"/>
          <w:shd w:val="clear" w:color="auto" w:fill="FFFFFF"/>
        </w:rPr>
      </w:pPr>
      <w:r w:rsidRPr="00493918">
        <w:rPr>
          <w:rFonts w:cstheme="minorHAnsi"/>
          <w:b/>
          <w:color w:val="000000"/>
          <w:spacing w:val="-4"/>
          <w:shd w:val="clear" w:color="auto" w:fill="FFFFFF"/>
        </w:rPr>
        <w:t xml:space="preserve">Motion made by Robin Andrews, seconded by Art Proper, and unanimously approved. </w:t>
      </w:r>
    </w:p>
    <w:p w:rsidR="00F55906" w:rsidRPr="00F55906" w:rsidRDefault="00F55906" w:rsidP="005E7CF7">
      <w:pPr>
        <w:jc w:val="both"/>
        <w:rPr>
          <w:rFonts w:cstheme="minorHAnsi"/>
        </w:rPr>
      </w:pPr>
    </w:p>
    <w:p w:rsidR="00B316C8" w:rsidRDefault="004A7218" w:rsidP="00493918">
      <w:pPr>
        <w:spacing w:after="120"/>
        <w:jc w:val="both"/>
        <w:rPr>
          <w:rFonts w:cstheme="minorHAnsi"/>
          <w:b/>
        </w:rPr>
      </w:pPr>
      <w:r>
        <w:rPr>
          <w:rFonts w:cstheme="minorHAnsi"/>
          <w:b/>
        </w:rPr>
        <w:t>Executive Director’s Report</w:t>
      </w:r>
    </w:p>
    <w:p w:rsidR="0025222D" w:rsidRDefault="004A7218" w:rsidP="00B75F1B">
      <w:pPr>
        <w:ind w:left="360"/>
        <w:jc w:val="both"/>
        <w:rPr>
          <w:rFonts w:cstheme="minorHAnsi"/>
        </w:rPr>
      </w:pPr>
      <w:r>
        <w:rPr>
          <w:rFonts w:cstheme="minorHAnsi"/>
        </w:rPr>
        <w:t xml:space="preserve">Claire reported that </w:t>
      </w:r>
      <w:r w:rsidR="0025222D">
        <w:rPr>
          <w:rFonts w:cstheme="minorHAnsi"/>
        </w:rPr>
        <w:t xml:space="preserve">the New York State contracts are all moving smoothly, and all budgets </w:t>
      </w:r>
      <w:proofErr w:type="gramStart"/>
      <w:r w:rsidR="0025222D">
        <w:rPr>
          <w:rFonts w:cstheme="minorHAnsi"/>
        </w:rPr>
        <w:t>have  been</w:t>
      </w:r>
      <w:proofErr w:type="gramEnd"/>
      <w:r w:rsidR="0025222D">
        <w:rPr>
          <w:rFonts w:cstheme="minorHAnsi"/>
        </w:rPr>
        <w:t xml:space="preserve"> approved. Most of the submitted vouchers </w:t>
      </w:r>
      <w:proofErr w:type="gramStart"/>
      <w:r w:rsidR="0025222D">
        <w:rPr>
          <w:rFonts w:cstheme="minorHAnsi"/>
        </w:rPr>
        <w:t>have been paid</w:t>
      </w:r>
      <w:proofErr w:type="gramEnd"/>
      <w:r w:rsidR="0025222D">
        <w:rPr>
          <w:rFonts w:cstheme="minorHAnsi"/>
        </w:rPr>
        <w:t xml:space="preserve">; there has been an unusual delay in payment of the February Navigator program voucher.  </w:t>
      </w:r>
      <w:r w:rsidR="00B75F1B">
        <w:rPr>
          <w:rFonts w:cstheme="minorHAnsi"/>
        </w:rPr>
        <w:t>Unlike other NYSDOH contract budgets, t</w:t>
      </w:r>
      <w:r w:rsidR="0025222D">
        <w:rPr>
          <w:rFonts w:cstheme="minorHAnsi"/>
        </w:rPr>
        <w:t xml:space="preserve">he Tobacco </w:t>
      </w:r>
      <w:r w:rsidR="00B75F1B">
        <w:rPr>
          <w:rFonts w:cstheme="minorHAnsi"/>
        </w:rPr>
        <w:t>P</w:t>
      </w:r>
      <w:r w:rsidR="0025222D">
        <w:rPr>
          <w:rFonts w:cstheme="minorHAnsi"/>
        </w:rPr>
        <w:t>rogram’s budget is quite complex</w:t>
      </w:r>
      <w:r w:rsidR="00B75F1B">
        <w:rPr>
          <w:rFonts w:cstheme="minorHAnsi"/>
        </w:rPr>
        <w:t xml:space="preserve">, which makes it difficult to fully expense.  This problem </w:t>
      </w:r>
      <w:proofErr w:type="gramStart"/>
      <w:r w:rsidR="00B75F1B">
        <w:rPr>
          <w:rFonts w:cstheme="minorHAnsi"/>
        </w:rPr>
        <w:t>is made</w:t>
      </w:r>
      <w:proofErr w:type="gramEnd"/>
      <w:r w:rsidR="00B75F1B">
        <w:rPr>
          <w:rFonts w:cstheme="minorHAnsi"/>
        </w:rPr>
        <w:t xml:space="preserve"> more acute by the requirement that any budget modifications are made </w:t>
      </w:r>
      <w:r w:rsidR="0025222D">
        <w:rPr>
          <w:rFonts w:cstheme="minorHAnsi"/>
        </w:rPr>
        <w:t xml:space="preserve">within </w:t>
      </w:r>
      <w:r w:rsidR="00B75F1B">
        <w:rPr>
          <w:rFonts w:cstheme="minorHAnsi"/>
        </w:rPr>
        <w:t xml:space="preserve">60 days </w:t>
      </w:r>
      <w:r w:rsidR="0025222D">
        <w:rPr>
          <w:rFonts w:cstheme="minorHAnsi"/>
        </w:rPr>
        <w:t xml:space="preserve">of the end of the budget period. </w:t>
      </w:r>
    </w:p>
    <w:p w:rsidR="0025222D" w:rsidRDefault="0025222D" w:rsidP="00B75F1B">
      <w:pPr>
        <w:ind w:left="360"/>
        <w:jc w:val="both"/>
        <w:rPr>
          <w:rFonts w:cstheme="minorHAnsi"/>
        </w:rPr>
      </w:pPr>
    </w:p>
    <w:p w:rsidR="0025222D" w:rsidRDefault="0025222D" w:rsidP="00B75F1B">
      <w:pPr>
        <w:ind w:left="360"/>
        <w:jc w:val="both"/>
        <w:rPr>
          <w:rFonts w:cstheme="minorHAnsi"/>
        </w:rPr>
      </w:pPr>
      <w:r>
        <w:rPr>
          <w:rFonts w:cstheme="minorHAnsi"/>
        </w:rPr>
        <w:t>T</w:t>
      </w:r>
      <w:r w:rsidR="00551553">
        <w:rPr>
          <w:rFonts w:cstheme="minorHAnsi"/>
        </w:rPr>
        <w:t xml:space="preserve">he Navigator and RHN budgets are easier to deal with. The MWBE process, which </w:t>
      </w:r>
      <w:proofErr w:type="gramStart"/>
      <w:r w:rsidR="00551553">
        <w:rPr>
          <w:rFonts w:cstheme="minorHAnsi"/>
        </w:rPr>
        <w:t>requires  a</w:t>
      </w:r>
      <w:proofErr w:type="gramEnd"/>
      <w:r w:rsidR="00551553">
        <w:rPr>
          <w:rFonts w:cstheme="minorHAnsi"/>
        </w:rPr>
        <w:t xml:space="preserve"> commitment to </w:t>
      </w:r>
      <w:r w:rsidR="009C72C1">
        <w:rPr>
          <w:rFonts w:cstheme="minorHAnsi"/>
        </w:rPr>
        <w:t xml:space="preserve">direct </w:t>
      </w:r>
      <w:r w:rsidR="00551553">
        <w:rPr>
          <w:rFonts w:cstheme="minorHAnsi"/>
        </w:rPr>
        <w:t xml:space="preserve">a certain portion </w:t>
      </w:r>
      <w:r w:rsidR="00B75F1B">
        <w:rPr>
          <w:rFonts w:cstheme="minorHAnsi"/>
        </w:rPr>
        <w:t xml:space="preserve">of eligible expenses </w:t>
      </w:r>
      <w:r w:rsidR="00551553">
        <w:rPr>
          <w:rFonts w:cstheme="minorHAnsi"/>
        </w:rPr>
        <w:t xml:space="preserve">to </w:t>
      </w:r>
      <w:r w:rsidR="009C72C1">
        <w:rPr>
          <w:rFonts w:cstheme="minorHAnsi"/>
        </w:rPr>
        <w:t xml:space="preserve">minority and/or women –owned </w:t>
      </w:r>
      <w:r w:rsidR="00551553">
        <w:rPr>
          <w:rFonts w:cstheme="minorHAnsi"/>
        </w:rPr>
        <w:t xml:space="preserve">businesses, can be problematic; we usually have to apply for a waiver, providing proof that searches were done to find MWBE businesses. During the worst of the COVID </w:t>
      </w:r>
      <w:proofErr w:type="gramStart"/>
      <w:r w:rsidR="00551553">
        <w:rPr>
          <w:rFonts w:cstheme="minorHAnsi"/>
        </w:rPr>
        <w:t>pandemic</w:t>
      </w:r>
      <w:proofErr w:type="gramEnd"/>
      <w:r w:rsidR="00551553">
        <w:rPr>
          <w:rFonts w:cstheme="minorHAnsi"/>
        </w:rPr>
        <w:t xml:space="preserve"> the State didn’t pursue the issue, but </w:t>
      </w:r>
      <w:r w:rsidR="009C72C1">
        <w:rPr>
          <w:rFonts w:cstheme="minorHAnsi"/>
        </w:rPr>
        <w:t xml:space="preserve">they are clearly trying to catch up now.  Consequently, </w:t>
      </w:r>
      <w:r w:rsidR="00551553">
        <w:rPr>
          <w:rFonts w:cstheme="minorHAnsi"/>
        </w:rPr>
        <w:lastRenderedPageBreak/>
        <w:t xml:space="preserve">John Ray is </w:t>
      </w:r>
      <w:r w:rsidR="009621C2">
        <w:rPr>
          <w:rFonts w:cstheme="minorHAnsi"/>
        </w:rPr>
        <w:t xml:space="preserve">currently preparing a waiver for the 2013-2018 contract period, to </w:t>
      </w:r>
      <w:proofErr w:type="gramStart"/>
      <w:r w:rsidR="009621C2">
        <w:rPr>
          <w:rFonts w:cstheme="minorHAnsi"/>
        </w:rPr>
        <w:t>be followed</w:t>
      </w:r>
      <w:proofErr w:type="gramEnd"/>
      <w:r w:rsidR="009621C2">
        <w:rPr>
          <w:rFonts w:cstheme="minorHAnsi"/>
        </w:rPr>
        <w:t xml:space="preserve"> by</w:t>
      </w:r>
      <w:r w:rsidR="00551553">
        <w:rPr>
          <w:rFonts w:cstheme="minorHAnsi"/>
        </w:rPr>
        <w:t xml:space="preserve"> </w:t>
      </w:r>
      <w:r w:rsidR="009621C2">
        <w:rPr>
          <w:rFonts w:cstheme="minorHAnsi"/>
        </w:rPr>
        <w:t>the 2018-2023 period.</w:t>
      </w:r>
    </w:p>
    <w:p w:rsidR="00551553" w:rsidRDefault="00551553">
      <w:pPr>
        <w:ind w:left="360"/>
        <w:jc w:val="both"/>
        <w:rPr>
          <w:rFonts w:cstheme="minorHAnsi"/>
        </w:rPr>
      </w:pPr>
    </w:p>
    <w:p w:rsidR="00551553" w:rsidRDefault="00551553">
      <w:pPr>
        <w:ind w:left="360"/>
        <w:jc w:val="both"/>
        <w:rPr>
          <w:rFonts w:cstheme="minorHAnsi"/>
        </w:rPr>
      </w:pPr>
      <w:r>
        <w:rPr>
          <w:rFonts w:cstheme="minorHAnsi"/>
        </w:rPr>
        <w:t xml:space="preserve">The </w:t>
      </w:r>
      <w:proofErr w:type="spellStart"/>
      <w:r>
        <w:rPr>
          <w:rFonts w:cstheme="minorHAnsi"/>
        </w:rPr>
        <w:t>NYConnects</w:t>
      </w:r>
      <w:proofErr w:type="spellEnd"/>
      <w:r w:rsidR="009621C2">
        <w:rPr>
          <w:rFonts w:cstheme="minorHAnsi"/>
        </w:rPr>
        <w:t xml:space="preserve"> contract expired March 31</w:t>
      </w:r>
      <w:r w:rsidR="009C72C1" w:rsidRPr="00861108">
        <w:rPr>
          <w:rFonts w:cstheme="minorHAnsi"/>
          <w:vertAlign w:val="superscript"/>
        </w:rPr>
        <w:t>st</w:t>
      </w:r>
      <w:r w:rsidR="009621C2">
        <w:rPr>
          <w:rFonts w:cstheme="minorHAnsi"/>
        </w:rPr>
        <w:t xml:space="preserve">; </w:t>
      </w:r>
      <w:r>
        <w:rPr>
          <w:rFonts w:cstheme="minorHAnsi"/>
        </w:rPr>
        <w:t>the new one began April 1</w:t>
      </w:r>
      <w:r w:rsidRPr="00551553">
        <w:rPr>
          <w:rFonts w:cstheme="minorHAnsi"/>
          <w:vertAlign w:val="superscript"/>
        </w:rPr>
        <w:t>st</w:t>
      </w:r>
      <w:r>
        <w:rPr>
          <w:rFonts w:cstheme="minorHAnsi"/>
        </w:rPr>
        <w:t xml:space="preserve">. </w:t>
      </w:r>
      <w:r w:rsidR="009C72C1">
        <w:rPr>
          <w:rFonts w:cstheme="minorHAnsi"/>
        </w:rPr>
        <w:t>Typically, t</w:t>
      </w:r>
      <w:r>
        <w:rPr>
          <w:rFonts w:cstheme="minorHAnsi"/>
        </w:rPr>
        <w:t xml:space="preserve">he Columbia County Office for the Aging </w:t>
      </w:r>
      <w:r w:rsidR="009C72C1">
        <w:rPr>
          <w:rFonts w:cstheme="minorHAnsi"/>
        </w:rPr>
        <w:t xml:space="preserve">(CCOFA) </w:t>
      </w:r>
      <w:r>
        <w:rPr>
          <w:rFonts w:cstheme="minorHAnsi"/>
        </w:rPr>
        <w:t>doesn’t receive a request from NY</w:t>
      </w:r>
      <w:r w:rsidR="009C72C1">
        <w:rPr>
          <w:rFonts w:cstheme="minorHAnsi"/>
        </w:rPr>
        <w:t>S</w:t>
      </w:r>
      <w:r>
        <w:rPr>
          <w:rFonts w:cstheme="minorHAnsi"/>
        </w:rPr>
        <w:t xml:space="preserve">OFA </w:t>
      </w:r>
      <w:r w:rsidR="009C72C1">
        <w:rPr>
          <w:rFonts w:cstheme="minorHAnsi"/>
        </w:rPr>
        <w:t xml:space="preserve">for the program budget </w:t>
      </w:r>
      <w:r>
        <w:rPr>
          <w:rFonts w:cstheme="minorHAnsi"/>
        </w:rPr>
        <w:t xml:space="preserve">until May or June, and </w:t>
      </w:r>
      <w:r w:rsidR="009C72C1">
        <w:rPr>
          <w:rFonts w:cstheme="minorHAnsi"/>
        </w:rPr>
        <w:t xml:space="preserve">doesn’t </w:t>
      </w:r>
      <w:proofErr w:type="gramStart"/>
      <w:r w:rsidR="009C72C1">
        <w:rPr>
          <w:rFonts w:cstheme="minorHAnsi"/>
        </w:rPr>
        <w:t xml:space="preserve">receive  </w:t>
      </w:r>
      <w:r>
        <w:rPr>
          <w:rFonts w:cstheme="minorHAnsi"/>
        </w:rPr>
        <w:t>approv</w:t>
      </w:r>
      <w:r w:rsidR="009C72C1">
        <w:rPr>
          <w:rFonts w:cstheme="minorHAnsi"/>
        </w:rPr>
        <w:t>al</w:t>
      </w:r>
      <w:proofErr w:type="gramEnd"/>
      <w:r w:rsidR="009C72C1">
        <w:rPr>
          <w:rFonts w:cstheme="minorHAnsi"/>
        </w:rPr>
        <w:t xml:space="preserve"> until </w:t>
      </w:r>
      <w:r>
        <w:rPr>
          <w:rFonts w:cstheme="minorHAnsi"/>
        </w:rPr>
        <w:t>July</w:t>
      </w:r>
      <w:r w:rsidR="009C72C1">
        <w:rPr>
          <w:rFonts w:cstheme="minorHAnsi"/>
        </w:rPr>
        <w:t xml:space="preserve"> or later</w:t>
      </w:r>
      <w:r>
        <w:rPr>
          <w:rFonts w:cstheme="minorHAnsi"/>
        </w:rPr>
        <w:t xml:space="preserve">. </w:t>
      </w:r>
      <w:r w:rsidR="009621C2">
        <w:rPr>
          <w:rFonts w:cstheme="minorHAnsi"/>
        </w:rPr>
        <w:t>In the past, that meant the</w:t>
      </w:r>
      <w:r>
        <w:rPr>
          <w:rFonts w:cstheme="minorHAnsi"/>
        </w:rPr>
        <w:t xml:space="preserve"> Consortium </w:t>
      </w:r>
      <w:proofErr w:type="gramStart"/>
      <w:r>
        <w:rPr>
          <w:rFonts w:cstheme="minorHAnsi"/>
        </w:rPr>
        <w:t>didn’t</w:t>
      </w:r>
      <w:proofErr w:type="gramEnd"/>
      <w:r>
        <w:rPr>
          <w:rFonts w:cstheme="minorHAnsi"/>
        </w:rPr>
        <w:t xml:space="preserve"> receive payment until that </w:t>
      </w:r>
      <w:r w:rsidR="00BB56A1">
        <w:rPr>
          <w:rFonts w:cstheme="minorHAnsi"/>
        </w:rPr>
        <w:t xml:space="preserve">approval. However, </w:t>
      </w:r>
      <w:r w:rsidR="009C72C1">
        <w:rPr>
          <w:rFonts w:cstheme="minorHAnsi"/>
        </w:rPr>
        <w:t>for the past few years, the CCOFA has been good enough to submit a resolution and execute a contract with the Consortium based on histori</w:t>
      </w:r>
      <w:r w:rsidR="00170CB4">
        <w:rPr>
          <w:rFonts w:cstheme="minorHAnsi"/>
        </w:rPr>
        <w:t>c</w:t>
      </w:r>
      <w:r w:rsidR="009C72C1">
        <w:rPr>
          <w:rFonts w:cstheme="minorHAnsi"/>
        </w:rPr>
        <w:t>al contract amounts and spending patterns</w:t>
      </w:r>
      <w:r w:rsidR="00170CB4">
        <w:rPr>
          <w:rFonts w:cstheme="minorHAnsi"/>
        </w:rPr>
        <w:t>, which</w:t>
      </w:r>
      <w:r w:rsidR="009C72C1">
        <w:rPr>
          <w:rFonts w:cstheme="minorHAnsi"/>
        </w:rPr>
        <w:t xml:space="preserve"> enables the Consortium to s</w:t>
      </w:r>
      <w:r w:rsidR="00BB56A1">
        <w:rPr>
          <w:rFonts w:cstheme="minorHAnsi"/>
        </w:rPr>
        <w:t>ubmit voucher</w:t>
      </w:r>
      <w:r w:rsidR="009C72C1">
        <w:rPr>
          <w:rFonts w:cstheme="minorHAnsi"/>
        </w:rPr>
        <w:t>s</w:t>
      </w:r>
      <w:r w:rsidR="009621C2">
        <w:rPr>
          <w:rFonts w:cstheme="minorHAnsi"/>
        </w:rPr>
        <w:t xml:space="preserve"> for </w:t>
      </w:r>
      <w:r w:rsidR="009C72C1">
        <w:rPr>
          <w:rFonts w:cstheme="minorHAnsi"/>
        </w:rPr>
        <w:t>reimbursement</w:t>
      </w:r>
      <w:r w:rsidR="00BB56A1">
        <w:rPr>
          <w:rFonts w:cstheme="minorHAnsi"/>
        </w:rPr>
        <w:t>. Claire expressed her app</w:t>
      </w:r>
      <w:bookmarkStart w:id="0" w:name="_GoBack"/>
      <w:bookmarkEnd w:id="0"/>
      <w:r w:rsidR="00BB56A1">
        <w:rPr>
          <w:rFonts w:cstheme="minorHAnsi"/>
        </w:rPr>
        <w:t>reciation for the friendly partnership model this represents.</w:t>
      </w:r>
    </w:p>
    <w:p w:rsidR="00931055" w:rsidRDefault="00931055">
      <w:pPr>
        <w:ind w:left="360"/>
        <w:jc w:val="both"/>
        <w:rPr>
          <w:rFonts w:cstheme="minorHAnsi"/>
        </w:rPr>
      </w:pPr>
    </w:p>
    <w:p w:rsidR="00012B3B" w:rsidRDefault="00012B3B">
      <w:pPr>
        <w:ind w:left="360"/>
        <w:jc w:val="both"/>
        <w:rPr>
          <w:rFonts w:cstheme="minorHAnsi"/>
        </w:rPr>
      </w:pPr>
      <w:r>
        <w:rPr>
          <w:rFonts w:cstheme="minorHAnsi"/>
        </w:rPr>
        <w:t>The Consortium has drafted a contract with Greene Coun</w:t>
      </w:r>
      <w:r w:rsidR="009621C2">
        <w:rPr>
          <w:rFonts w:cstheme="minorHAnsi"/>
        </w:rPr>
        <w:t>ty for transportation services. T</w:t>
      </w:r>
      <w:r>
        <w:rPr>
          <w:rFonts w:cstheme="minorHAnsi"/>
        </w:rPr>
        <w:t xml:space="preserve">he contract is </w:t>
      </w:r>
      <w:r w:rsidR="009621C2">
        <w:rPr>
          <w:rFonts w:cstheme="minorHAnsi"/>
        </w:rPr>
        <w:t>being reviewed by</w:t>
      </w:r>
      <w:r>
        <w:rPr>
          <w:rFonts w:cstheme="minorHAnsi"/>
        </w:rPr>
        <w:t xml:space="preserve"> the County attorney, and the agency has been asked to provide a certificate of insurance</w:t>
      </w:r>
      <w:proofErr w:type="gramStart"/>
      <w:r>
        <w:rPr>
          <w:rFonts w:cstheme="minorHAnsi"/>
        </w:rPr>
        <w:t>;  this</w:t>
      </w:r>
      <w:proofErr w:type="gramEnd"/>
      <w:r>
        <w:rPr>
          <w:rFonts w:cstheme="minorHAnsi"/>
        </w:rPr>
        <w:t xml:space="preserve"> will likely go before the </w:t>
      </w:r>
      <w:r w:rsidR="009C72C1">
        <w:rPr>
          <w:rFonts w:cstheme="minorHAnsi"/>
        </w:rPr>
        <w:t xml:space="preserve">Greene County Legislature </w:t>
      </w:r>
      <w:r>
        <w:rPr>
          <w:rFonts w:cstheme="minorHAnsi"/>
        </w:rPr>
        <w:t>in June.  At this time</w:t>
      </w:r>
      <w:r w:rsidR="009C72C1">
        <w:rPr>
          <w:rFonts w:cstheme="minorHAnsi"/>
        </w:rPr>
        <w:t>,</w:t>
      </w:r>
      <w:r>
        <w:rPr>
          <w:rFonts w:cstheme="minorHAnsi"/>
        </w:rPr>
        <w:t xml:space="preserve"> transportation </w:t>
      </w:r>
      <w:proofErr w:type="gramStart"/>
      <w:r>
        <w:rPr>
          <w:rFonts w:cstheme="minorHAnsi"/>
        </w:rPr>
        <w:t>would only be provided</w:t>
      </w:r>
      <w:proofErr w:type="gramEnd"/>
      <w:r>
        <w:rPr>
          <w:rFonts w:cstheme="minorHAnsi"/>
        </w:rPr>
        <w:t xml:space="preserve"> for Greene County Department of Human Services </w:t>
      </w:r>
      <w:r w:rsidR="009C72C1">
        <w:rPr>
          <w:rFonts w:cstheme="minorHAnsi"/>
        </w:rPr>
        <w:t xml:space="preserve">(GCDHS) </w:t>
      </w:r>
      <w:r>
        <w:rPr>
          <w:rFonts w:cstheme="minorHAnsi"/>
        </w:rPr>
        <w:t>clients</w:t>
      </w:r>
      <w:r w:rsidR="009C72C1">
        <w:rPr>
          <w:rFonts w:cstheme="minorHAnsi"/>
        </w:rPr>
        <w:t>, which would have to be pre-authorized for transport by that agency.  Before initiating the process, CART</w:t>
      </w:r>
      <w:r w:rsidR="00FD74E9">
        <w:rPr>
          <w:rFonts w:cstheme="minorHAnsi"/>
        </w:rPr>
        <w:t xml:space="preserve"> and DHS </w:t>
      </w:r>
      <w:r w:rsidR="009C72C1">
        <w:rPr>
          <w:rFonts w:cstheme="minorHAnsi"/>
        </w:rPr>
        <w:t xml:space="preserve">staff </w:t>
      </w:r>
      <w:r w:rsidR="00FD74E9">
        <w:rPr>
          <w:rFonts w:cstheme="minorHAnsi"/>
        </w:rPr>
        <w:t>will meet to discuss the mechanics</w:t>
      </w:r>
      <w:r w:rsidR="00170CB4">
        <w:rPr>
          <w:rFonts w:cstheme="minorHAnsi"/>
        </w:rPr>
        <w:t xml:space="preserve"> of working together.</w:t>
      </w:r>
      <w:r w:rsidR="00FD74E9">
        <w:rPr>
          <w:rFonts w:cstheme="minorHAnsi"/>
        </w:rPr>
        <w:t xml:space="preserve">  </w:t>
      </w:r>
    </w:p>
    <w:p w:rsidR="00FD74E9" w:rsidRDefault="00FD74E9">
      <w:pPr>
        <w:ind w:left="360"/>
        <w:jc w:val="both"/>
        <w:rPr>
          <w:rFonts w:cstheme="minorHAnsi"/>
        </w:rPr>
      </w:pPr>
    </w:p>
    <w:p w:rsidR="00FD74E9" w:rsidRDefault="00FD74E9">
      <w:pPr>
        <w:ind w:left="360"/>
        <w:jc w:val="both"/>
        <w:rPr>
          <w:rFonts w:cstheme="minorHAnsi"/>
        </w:rPr>
      </w:pPr>
      <w:r>
        <w:rPr>
          <w:rFonts w:cstheme="minorHAnsi"/>
        </w:rPr>
        <w:t xml:space="preserve">Claire reported that she applied in April to the State Office for Rural Health for a </w:t>
      </w:r>
      <w:r w:rsidR="009C72C1">
        <w:rPr>
          <w:rFonts w:cstheme="minorHAnsi"/>
        </w:rPr>
        <w:t xml:space="preserve">roughly </w:t>
      </w:r>
      <w:r>
        <w:rPr>
          <w:rFonts w:cstheme="minorHAnsi"/>
        </w:rPr>
        <w:t>$10k technical assistance grant rela</w:t>
      </w:r>
      <w:r w:rsidR="00A34D08">
        <w:rPr>
          <w:rFonts w:cstheme="minorHAnsi"/>
        </w:rPr>
        <w:t xml:space="preserve">ted to </w:t>
      </w:r>
      <w:proofErr w:type="spellStart"/>
      <w:r w:rsidR="00A34D08">
        <w:rPr>
          <w:rFonts w:cstheme="minorHAnsi"/>
        </w:rPr>
        <w:t>workpla</w:t>
      </w:r>
      <w:r w:rsidR="009C72C1">
        <w:rPr>
          <w:rFonts w:cstheme="minorHAnsi"/>
        </w:rPr>
        <w:t>n</w:t>
      </w:r>
      <w:proofErr w:type="spellEnd"/>
      <w:r w:rsidR="00A34D08">
        <w:rPr>
          <w:rFonts w:cstheme="minorHAnsi"/>
        </w:rPr>
        <w:t xml:space="preserve"> objectives. </w:t>
      </w:r>
      <w:r w:rsidR="009621C2">
        <w:rPr>
          <w:rFonts w:cstheme="minorHAnsi"/>
        </w:rPr>
        <w:t>Approval happens</w:t>
      </w:r>
      <w:r>
        <w:rPr>
          <w:rFonts w:cstheme="minorHAnsi"/>
        </w:rPr>
        <w:t xml:space="preserve"> in May and </w:t>
      </w:r>
      <w:r w:rsidR="009621C2">
        <w:rPr>
          <w:rFonts w:cstheme="minorHAnsi"/>
        </w:rPr>
        <w:t xml:space="preserve">the money </w:t>
      </w:r>
      <w:proofErr w:type="gramStart"/>
      <w:r w:rsidR="009621C2">
        <w:rPr>
          <w:rFonts w:cstheme="minorHAnsi"/>
        </w:rPr>
        <w:t>must be expensed</w:t>
      </w:r>
      <w:proofErr w:type="gramEnd"/>
      <w:r>
        <w:rPr>
          <w:rFonts w:cstheme="minorHAnsi"/>
        </w:rPr>
        <w:t xml:space="preserve"> in June. The CARTS program is going through a strategic design process; the grant, if approved, </w:t>
      </w:r>
      <w:proofErr w:type="gramStart"/>
      <w:r>
        <w:rPr>
          <w:rFonts w:cstheme="minorHAnsi"/>
        </w:rPr>
        <w:t>will be used</w:t>
      </w:r>
      <w:proofErr w:type="gramEnd"/>
      <w:r>
        <w:rPr>
          <w:rFonts w:cstheme="minorHAnsi"/>
        </w:rPr>
        <w:t xml:space="preserve"> to offset some of the </w:t>
      </w:r>
      <w:r w:rsidR="009C72C1">
        <w:rPr>
          <w:rFonts w:cstheme="minorHAnsi"/>
        </w:rPr>
        <w:t>expense associated with</w:t>
      </w:r>
      <w:r>
        <w:rPr>
          <w:rFonts w:cstheme="minorHAnsi"/>
        </w:rPr>
        <w:t xml:space="preserve"> that process. </w:t>
      </w:r>
    </w:p>
    <w:p w:rsidR="00FD74E9" w:rsidRDefault="00FD74E9">
      <w:pPr>
        <w:ind w:left="360"/>
        <w:jc w:val="both"/>
        <w:rPr>
          <w:rFonts w:cstheme="minorHAnsi"/>
        </w:rPr>
      </w:pPr>
    </w:p>
    <w:p w:rsidR="00FD74E9" w:rsidRDefault="00FD74E9">
      <w:pPr>
        <w:ind w:left="360"/>
        <w:jc w:val="both"/>
        <w:rPr>
          <w:rFonts w:cstheme="minorHAnsi"/>
        </w:rPr>
      </w:pPr>
      <w:r>
        <w:rPr>
          <w:rFonts w:cstheme="minorHAnsi"/>
        </w:rPr>
        <w:t>Claire updated the group on the St</w:t>
      </w:r>
      <w:r w:rsidR="00A34D08">
        <w:rPr>
          <w:rFonts w:cstheme="minorHAnsi"/>
        </w:rPr>
        <w:t>rategic Design. The work group h</w:t>
      </w:r>
      <w:r>
        <w:rPr>
          <w:rFonts w:cstheme="minorHAnsi"/>
        </w:rPr>
        <w:t xml:space="preserve">as completed </w:t>
      </w:r>
      <w:r w:rsidR="009C72C1">
        <w:rPr>
          <w:rFonts w:cstheme="minorHAnsi"/>
        </w:rPr>
        <w:t xml:space="preserve">the </w:t>
      </w:r>
      <w:r>
        <w:rPr>
          <w:rFonts w:cstheme="minorHAnsi"/>
        </w:rPr>
        <w:t>six meetings</w:t>
      </w:r>
      <w:r w:rsidR="009C72C1">
        <w:rPr>
          <w:rFonts w:cstheme="minorHAnsi"/>
        </w:rPr>
        <w:t xml:space="preserve"> </w:t>
      </w:r>
      <w:r>
        <w:rPr>
          <w:rFonts w:cstheme="minorHAnsi"/>
        </w:rPr>
        <w:t xml:space="preserve">and six more </w:t>
      </w:r>
      <w:proofErr w:type="gramStart"/>
      <w:r>
        <w:rPr>
          <w:rFonts w:cstheme="minorHAnsi"/>
        </w:rPr>
        <w:t>have been scheduled</w:t>
      </w:r>
      <w:proofErr w:type="gramEnd"/>
      <w:r w:rsidR="009C72C1">
        <w:rPr>
          <w:rFonts w:cstheme="minorHAnsi"/>
        </w:rPr>
        <w:t xml:space="preserve">. The meetings have </w:t>
      </w:r>
      <w:r w:rsidR="00A34D08">
        <w:rPr>
          <w:rFonts w:cstheme="minorHAnsi"/>
        </w:rPr>
        <w:t xml:space="preserve">helped create focus and intentionality, and staff </w:t>
      </w:r>
      <w:r w:rsidR="009C72C1">
        <w:rPr>
          <w:rFonts w:cstheme="minorHAnsi"/>
        </w:rPr>
        <w:t>have reported</w:t>
      </w:r>
      <w:r w:rsidR="00A34D08">
        <w:rPr>
          <w:rFonts w:cstheme="minorHAnsi"/>
        </w:rPr>
        <w:t xml:space="preserve"> that it feels beneficial. Robin, a member of the work group,</w:t>
      </w:r>
      <w:r w:rsidR="009621C2">
        <w:rPr>
          <w:rFonts w:cstheme="minorHAnsi"/>
        </w:rPr>
        <w:t xml:space="preserve"> remarked </w:t>
      </w:r>
      <w:r w:rsidR="00A34D08">
        <w:rPr>
          <w:rFonts w:cstheme="minorHAnsi"/>
        </w:rPr>
        <w:t xml:space="preserve">that it is a very thoughtful process with long-lasting benefits. </w:t>
      </w:r>
    </w:p>
    <w:p w:rsidR="00A34D08" w:rsidRDefault="00A34D08">
      <w:pPr>
        <w:ind w:left="360"/>
        <w:jc w:val="both"/>
        <w:rPr>
          <w:rFonts w:cstheme="minorHAnsi"/>
        </w:rPr>
      </w:pPr>
    </w:p>
    <w:p w:rsidR="00A34D08" w:rsidRDefault="00A34D08">
      <w:pPr>
        <w:ind w:left="360"/>
        <w:jc w:val="both"/>
        <w:rPr>
          <w:rFonts w:cstheme="minorHAnsi"/>
        </w:rPr>
      </w:pPr>
      <w:r>
        <w:rPr>
          <w:rFonts w:cstheme="minorHAnsi"/>
        </w:rPr>
        <w:t xml:space="preserve">Claire and CARTS Program Director Jim Funk are involved in the Columbia County Transportation Coordination Plan, which </w:t>
      </w:r>
      <w:proofErr w:type="gramStart"/>
      <w:r>
        <w:rPr>
          <w:rFonts w:cstheme="minorHAnsi"/>
        </w:rPr>
        <w:t xml:space="preserve">is being </w:t>
      </w:r>
      <w:r w:rsidR="009C72C1">
        <w:rPr>
          <w:rFonts w:cstheme="minorHAnsi"/>
        </w:rPr>
        <w:t>reviewed and revised</w:t>
      </w:r>
      <w:proofErr w:type="gramEnd"/>
      <w:r>
        <w:rPr>
          <w:rFonts w:cstheme="minorHAnsi"/>
        </w:rPr>
        <w:t>.</w:t>
      </w:r>
    </w:p>
    <w:p w:rsidR="00A34D08" w:rsidRDefault="00A34D08">
      <w:pPr>
        <w:ind w:left="360"/>
        <w:jc w:val="both"/>
        <w:rPr>
          <w:rFonts w:cstheme="minorHAnsi"/>
        </w:rPr>
      </w:pPr>
    </w:p>
    <w:p w:rsidR="00DC4690" w:rsidRDefault="00DC4690">
      <w:pPr>
        <w:ind w:left="360"/>
        <w:jc w:val="both"/>
        <w:rPr>
          <w:rFonts w:cstheme="minorHAnsi"/>
        </w:rPr>
      </w:pPr>
      <w:r>
        <w:rPr>
          <w:rFonts w:cstheme="minorHAnsi"/>
        </w:rPr>
        <w:t xml:space="preserve">The agency will be holding a staff retreat on Friday, May </w:t>
      </w:r>
      <w:proofErr w:type="gramStart"/>
      <w:r>
        <w:rPr>
          <w:rFonts w:cstheme="minorHAnsi"/>
        </w:rPr>
        <w:t>27</w:t>
      </w:r>
      <w:r w:rsidRPr="00DC4690">
        <w:rPr>
          <w:rFonts w:cstheme="minorHAnsi"/>
          <w:vertAlign w:val="superscript"/>
        </w:rPr>
        <w:t>th</w:t>
      </w:r>
      <w:proofErr w:type="gramEnd"/>
      <w:r>
        <w:rPr>
          <w:rFonts w:cstheme="minorHAnsi"/>
        </w:rPr>
        <w:t xml:space="preserve">, which will include a house tour at </w:t>
      </w:r>
      <w:proofErr w:type="spellStart"/>
      <w:r>
        <w:rPr>
          <w:rFonts w:cstheme="minorHAnsi"/>
        </w:rPr>
        <w:t>Olana</w:t>
      </w:r>
      <w:proofErr w:type="spellEnd"/>
      <w:r>
        <w:rPr>
          <w:rFonts w:cstheme="minorHAnsi"/>
        </w:rPr>
        <w:t>, followed by a potluck meal</w:t>
      </w:r>
      <w:r w:rsidR="009C72C1">
        <w:rPr>
          <w:rFonts w:cstheme="minorHAnsi"/>
        </w:rPr>
        <w:t xml:space="preserve">; after the meal, </w:t>
      </w:r>
      <w:r>
        <w:rPr>
          <w:rFonts w:cstheme="minorHAnsi"/>
        </w:rPr>
        <w:t xml:space="preserve">staff will be allowed to go home early, while on the clock. Claire noted that, while the agency usually has a staff picnic in September, she felt everyone needed something fun </w:t>
      </w:r>
      <w:r w:rsidR="009C72C1">
        <w:rPr>
          <w:rFonts w:cstheme="minorHAnsi"/>
        </w:rPr>
        <w:t>sooner</w:t>
      </w:r>
      <w:r>
        <w:rPr>
          <w:rFonts w:cstheme="minorHAnsi"/>
        </w:rPr>
        <w:t>.</w:t>
      </w:r>
    </w:p>
    <w:p w:rsidR="004B1445" w:rsidRDefault="004B1445">
      <w:pPr>
        <w:ind w:left="360"/>
        <w:jc w:val="both"/>
        <w:rPr>
          <w:rFonts w:cstheme="minorHAnsi"/>
        </w:rPr>
      </w:pPr>
    </w:p>
    <w:p w:rsidR="004B1445" w:rsidRDefault="004B1445">
      <w:pPr>
        <w:ind w:left="360"/>
        <w:jc w:val="both"/>
        <w:rPr>
          <w:rFonts w:cstheme="minorHAnsi"/>
        </w:rPr>
      </w:pPr>
      <w:r>
        <w:rPr>
          <w:rFonts w:cstheme="minorHAnsi"/>
        </w:rPr>
        <w:t>Claire reported that she met with Julie Pitts, Director of the Rural Health Service Corp</w:t>
      </w:r>
      <w:r w:rsidR="00F10144">
        <w:rPr>
          <w:rFonts w:cstheme="minorHAnsi"/>
        </w:rPr>
        <w:t xml:space="preserve">. The Rural Health Network of South Central New York received funding to run the Public Health </w:t>
      </w:r>
      <w:proofErr w:type="spellStart"/>
      <w:r w:rsidR="00F10144">
        <w:rPr>
          <w:rFonts w:cstheme="minorHAnsi"/>
        </w:rPr>
        <w:t>Americorp</w:t>
      </w:r>
      <w:r w:rsidR="009C72C1">
        <w:rPr>
          <w:rFonts w:cstheme="minorHAnsi"/>
        </w:rPr>
        <w:t>s</w:t>
      </w:r>
      <w:proofErr w:type="spellEnd"/>
      <w:r w:rsidR="00F10144">
        <w:rPr>
          <w:rFonts w:cstheme="minorHAnsi"/>
        </w:rPr>
        <w:t xml:space="preserve"> Member Program. There may be an opportunity for the Consortium to get two part-time </w:t>
      </w:r>
      <w:proofErr w:type="spellStart"/>
      <w:r w:rsidR="00F10144">
        <w:rPr>
          <w:rFonts w:cstheme="minorHAnsi"/>
        </w:rPr>
        <w:t>Americorp</w:t>
      </w:r>
      <w:r w:rsidR="009C72C1">
        <w:rPr>
          <w:rFonts w:cstheme="minorHAnsi"/>
        </w:rPr>
        <w:t>s</w:t>
      </w:r>
      <w:proofErr w:type="spellEnd"/>
      <w:r w:rsidR="00F10144">
        <w:rPr>
          <w:rFonts w:cstheme="minorHAnsi"/>
        </w:rPr>
        <w:t xml:space="preserve"> members in September.</w:t>
      </w:r>
      <w:r w:rsidR="00C50864">
        <w:rPr>
          <w:rFonts w:cstheme="minorHAnsi"/>
        </w:rPr>
        <w:t xml:space="preserve"> </w:t>
      </w:r>
      <w:proofErr w:type="gramStart"/>
      <w:r w:rsidR="009C72C1">
        <w:rPr>
          <w:rFonts w:cstheme="minorHAnsi"/>
        </w:rPr>
        <w:t>C</w:t>
      </w:r>
      <w:r w:rsidR="009621C2">
        <w:rPr>
          <w:rFonts w:cstheme="minorHAnsi"/>
        </w:rPr>
        <w:t xml:space="preserve">ommittee members </w:t>
      </w:r>
      <w:r w:rsidR="00C50864">
        <w:rPr>
          <w:rFonts w:cstheme="minorHAnsi"/>
        </w:rPr>
        <w:t>noted the need for more people to b</w:t>
      </w:r>
      <w:r w:rsidR="009621C2">
        <w:rPr>
          <w:rFonts w:cstheme="minorHAnsi"/>
        </w:rPr>
        <w:t xml:space="preserve">e involved in public health and </w:t>
      </w:r>
      <w:r w:rsidR="00C50864">
        <w:rPr>
          <w:rFonts w:cstheme="minorHAnsi"/>
        </w:rPr>
        <w:t xml:space="preserve">suggested that a schedule be created to provide the  </w:t>
      </w:r>
      <w:proofErr w:type="spellStart"/>
      <w:r w:rsidR="00C50864">
        <w:rPr>
          <w:rFonts w:cstheme="minorHAnsi"/>
        </w:rPr>
        <w:t>Americorp</w:t>
      </w:r>
      <w:r w:rsidR="00170CB4">
        <w:rPr>
          <w:rFonts w:cstheme="minorHAnsi"/>
        </w:rPr>
        <w:t>s</w:t>
      </w:r>
      <w:proofErr w:type="spellEnd"/>
      <w:r w:rsidR="00C50864">
        <w:rPr>
          <w:rFonts w:cstheme="minorHAnsi"/>
        </w:rPr>
        <w:t xml:space="preserve"> </w:t>
      </w:r>
      <w:r w:rsidR="009621C2">
        <w:rPr>
          <w:rFonts w:cstheme="minorHAnsi"/>
        </w:rPr>
        <w:t xml:space="preserve">members </w:t>
      </w:r>
      <w:r w:rsidR="00C50864">
        <w:rPr>
          <w:rFonts w:cstheme="minorHAnsi"/>
        </w:rPr>
        <w:t>an opportunity to meet with different organizations</w:t>
      </w:r>
      <w:r w:rsidR="00170CB4">
        <w:rPr>
          <w:rFonts w:cstheme="minorHAnsi"/>
        </w:rPr>
        <w:t xml:space="preserve"> such as</w:t>
      </w:r>
      <w:r w:rsidR="00C50864">
        <w:rPr>
          <w:rFonts w:cstheme="minorHAnsi"/>
        </w:rPr>
        <w:t xml:space="preserve"> the Mental Health Association </w:t>
      </w:r>
      <w:r w:rsidR="009C72C1">
        <w:rPr>
          <w:rFonts w:cstheme="minorHAnsi"/>
        </w:rPr>
        <w:t xml:space="preserve">to </w:t>
      </w:r>
      <w:r w:rsidR="00C50864">
        <w:rPr>
          <w:rFonts w:cstheme="minorHAnsi"/>
        </w:rPr>
        <w:t xml:space="preserve">get a sense of how </w:t>
      </w:r>
      <w:r w:rsidR="009C72C1">
        <w:rPr>
          <w:rFonts w:cstheme="minorHAnsi"/>
        </w:rPr>
        <w:t xml:space="preserve">dire </w:t>
      </w:r>
      <w:r w:rsidR="00C50864">
        <w:rPr>
          <w:rFonts w:cstheme="minorHAnsi"/>
        </w:rPr>
        <w:t xml:space="preserve">the current public health situation is, as well as to </w:t>
      </w:r>
      <w:r w:rsidR="009621C2">
        <w:rPr>
          <w:rFonts w:cstheme="minorHAnsi"/>
        </w:rPr>
        <w:t xml:space="preserve">gain understanding </w:t>
      </w:r>
      <w:r w:rsidR="00C50864">
        <w:rPr>
          <w:rFonts w:cstheme="minorHAnsi"/>
        </w:rPr>
        <w:t>that ‘public health’ includes mental health and what rural mental health looks like.</w:t>
      </w:r>
      <w:proofErr w:type="gramEnd"/>
    </w:p>
    <w:p w:rsidR="00A34D08" w:rsidRDefault="00A34D08">
      <w:pPr>
        <w:ind w:left="360"/>
        <w:jc w:val="both"/>
        <w:rPr>
          <w:rFonts w:cstheme="minorHAnsi"/>
        </w:rPr>
      </w:pPr>
    </w:p>
    <w:p w:rsidR="007A4228" w:rsidRPr="00660ECE" w:rsidRDefault="000C268D" w:rsidP="00493918">
      <w:pPr>
        <w:spacing w:after="120"/>
        <w:jc w:val="both"/>
        <w:rPr>
          <w:rFonts w:cstheme="minorHAnsi"/>
          <w:b/>
        </w:rPr>
      </w:pPr>
      <w:r>
        <w:rPr>
          <w:rFonts w:cstheme="minorHAnsi"/>
          <w:b/>
        </w:rPr>
        <w:t>Discussion</w:t>
      </w:r>
    </w:p>
    <w:p w:rsidR="00DF7F91" w:rsidRPr="00C75FB5" w:rsidRDefault="00506FCC" w:rsidP="00B75F1B">
      <w:pPr>
        <w:ind w:left="288"/>
        <w:jc w:val="both"/>
        <w:rPr>
          <w:rFonts w:cstheme="minorHAnsi"/>
          <w:b/>
          <w:i/>
        </w:rPr>
      </w:pPr>
      <w:r>
        <w:rPr>
          <w:rFonts w:cstheme="minorHAnsi"/>
        </w:rPr>
        <w:t>The group discussed adding a segment back into the Board of Directors meeting agenda as ‘Strategic Discussion</w:t>
      </w:r>
      <w:r w:rsidR="009621C2">
        <w:rPr>
          <w:rFonts w:cstheme="minorHAnsi"/>
        </w:rPr>
        <w:t>,’ which will</w:t>
      </w:r>
      <w:r>
        <w:rPr>
          <w:rFonts w:cstheme="minorHAnsi"/>
        </w:rPr>
        <w:t xml:space="preserve"> be scheduled for the final ten minutes of the meeting. The discussion topic </w:t>
      </w:r>
      <w:proofErr w:type="gramStart"/>
      <w:r>
        <w:rPr>
          <w:rFonts w:cstheme="minorHAnsi"/>
        </w:rPr>
        <w:t>will be announced</w:t>
      </w:r>
      <w:proofErr w:type="gramEnd"/>
      <w:r>
        <w:rPr>
          <w:rFonts w:cstheme="minorHAnsi"/>
        </w:rPr>
        <w:t xml:space="preserve"> in the meeting reminder to</w:t>
      </w:r>
      <w:r w:rsidR="00C75FB5">
        <w:rPr>
          <w:rFonts w:cstheme="minorHAnsi"/>
        </w:rPr>
        <w:t xml:space="preserve"> provide</w:t>
      </w:r>
      <w:r>
        <w:rPr>
          <w:rFonts w:cstheme="minorHAnsi"/>
        </w:rPr>
        <w:t xml:space="preserve"> members </w:t>
      </w:r>
      <w:r w:rsidR="00C75FB5">
        <w:rPr>
          <w:rFonts w:cstheme="minorHAnsi"/>
        </w:rPr>
        <w:t>the opportunity to</w:t>
      </w:r>
      <w:r>
        <w:rPr>
          <w:rFonts w:cstheme="minorHAnsi"/>
        </w:rPr>
        <w:t xml:space="preserve"> consider it. </w:t>
      </w:r>
      <w:r w:rsidR="00C75FB5">
        <w:rPr>
          <w:rFonts w:cstheme="minorHAnsi"/>
        </w:rPr>
        <w:t xml:space="preserve">President Scott Thomas will introduce the concept of the Strategic Discussion at the June meeting and </w:t>
      </w:r>
      <w:proofErr w:type="gramStart"/>
      <w:r w:rsidR="00C75FB5">
        <w:rPr>
          <w:rFonts w:cstheme="minorHAnsi"/>
        </w:rPr>
        <w:t>advise</w:t>
      </w:r>
      <w:proofErr w:type="gramEnd"/>
      <w:r w:rsidR="00C75FB5">
        <w:rPr>
          <w:rFonts w:cstheme="minorHAnsi"/>
        </w:rPr>
        <w:t xml:space="preserve"> members on how they will learn about the discussion topic in advance of each Board meeting.</w:t>
      </w:r>
    </w:p>
    <w:p w:rsidR="009621C2" w:rsidRDefault="009621C2" w:rsidP="00493918">
      <w:pPr>
        <w:jc w:val="both"/>
        <w:rPr>
          <w:rFonts w:cstheme="minorHAnsi"/>
          <w:b/>
        </w:rPr>
      </w:pPr>
    </w:p>
    <w:p w:rsidR="00D259EC" w:rsidRPr="00660ECE" w:rsidRDefault="00D259EC" w:rsidP="00493918">
      <w:pPr>
        <w:spacing w:after="120"/>
        <w:jc w:val="both"/>
        <w:rPr>
          <w:rFonts w:cstheme="minorHAnsi"/>
          <w:b/>
        </w:rPr>
      </w:pPr>
      <w:r w:rsidRPr="00660ECE">
        <w:rPr>
          <w:rFonts w:cstheme="minorHAnsi"/>
          <w:b/>
        </w:rPr>
        <w:t>Adjournment</w:t>
      </w:r>
    </w:p>
    <w:p w:rsidR="00621FAD" w:rsidRDefault="008B64DE" w:rsidP="005E7CF7">
      <w:pPr>
        <w:ind w:left="360"/>
        <w:jc w:val="both"/>
        <w:rPr>
          <w:rFonts w:cstheme="minorHAnsi"/>
        </w:rPr>
      </w:pPr>
      <w:r>
        <w:rPr>
          <w:rFonts w:cstheme="minorHAnsi"/>
        </w:rPr>
        <w:t xml:space="preserve">The meeting </w:t>
      </w:r>
      <w:proofErr w:type="gramStart"/>
      <w:r>
        <w:rPr>
          <w:rFonts w:cstheme="minorHAnsi"/>
        </w:rPr>
        <w:t>was adjourned</w:t>
      </w:r>
      <w:proofErr w:type="gramEnd"/>
      <w:r>
        <w:rPr>
          <w:rFonts w:cstheme="minorHAnsi"/>
        </w:rPr>
        <w:t xml:space="preserve"> at </w:t>
      </w:r>
      <w:r w:rsidR="000C268D">
        <w:rPr>
          <w:rFonts w:cstheme="minorHAnsi"/>
        </w:rPr>
        <w:t>10:01</w:t>
      </w:r>
      <w:r w:rsidR="003D5BC4">
        <w:rPr>
          <w:rFonts w:cstheme="minorHAnsi"/>
        </w:rPr>
        <w:t xml:space="preserve"> a.m.</w:t>
      </w:r>
    </w:p>
    <w:p w:rsidR="00B75F1B" w:rsidRPr="003D5BC4" w:rsidRDefault="00B75F1B" w:rsidP="005E7CF7">
      <w:pPr>
        <w:ind w:left="360"/>
        <w:jc w:val="both"/>
        <w:rPr>
          <w:rFonts w:cstheme="minorHAnsi"/>
        </w:rPr>
      </w:pPr>
    </w:p>
    <w:p w:rsidR="00F25A53" w:rsidRPr="00660ECE" w:rsidRDefault="00F25A53" w:rsidP="00493918">
      <w:pPr>
        <w:spacing w:after="120"/>
        <w:jc w:val="both"/>
        <w:rPr>
          <w:rFonts w:cstheme="minorHAnsi"/>
          <w:b/>
        </w:rPr>
      </w:pPr>
      <w:r w:rsidRPr="00660ECE">
        <w:rPr>
          <w:rFonts w:cstheme="minorHAnsi"/>
          <w:b/>
        </w:rPr>
        <w:t>Next meeting</w:t>
      </w:r>
    </w:p>
    <w:p w:rsidR="00AF7418" w:rsidRDefault="000C3D4A" w:rsidP="005E7CF7">
      <w:pPr>
        <w:ind w:left="360"/>
        <w:jc w:val="both"/>
        <w:rPr>
          <w:rFonts w:cstheme="minorHAnsi"/>
          <w:b/>
        </w:rPr>
      </w:pPr>
      <w:r w:rsidRPr="00F25A53">
        <w:rPr>
          <w:rFonts w:cstheme="minorHAnsi"/>
        </w:rPr>
        <w:t xml:space="preserve">The next meeting </w:t>
      </w:r>
      <w:r w:rsidR="00F25A53">
        <w:rPr>
          <w:rFonts w:cstheme="minorHAnsi"/>
        </w:rPr>
        <w:t xml:space="preserve">of the Executive Committee will be on </w:t>
      </w:r>
      <w:r w:rsidR="000C268D">
        <w:rPr>
          <w:rFonts w:cstheme="minorHAnsi"/>
          <w:b/>
        </w:rPr>
        <w:t>July 6</w:t>
      </w:r>
      <w:r w:rsidR="000B2DE8" w:rsidRPr="000B2DE8">
        <w:rPr>
          <w:rFonts w:cstheme="minorHAnsi"/>
          <w:b/>
        </w:rPr>
        <w:t>, 2022</w:t>
      </w:r>
      <w:r w:rsidR="00086AB6">
        <w:rPr>
          <w:rFonts w:cstheme="minorHAnsi"/>
          <w:b/>
        </w:rPr>
        <w:t xml:space="preserve"> at 9:00 a.m.</w:t>
      </w:r>
    </w:p>
    <w:sectPr w:rsidR="00AF7418" w:rsidSect="009E50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959BF"/>
    <w:multiLevelType w:val="hybridMultilevel"/>
    <w:tmpl w:val="967A5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436BA6"/>
    <w:multiLevelType w:val="hybridMultilevel"/>
    <w:tmpl w:val="73723EE6"/>
    <w:lvl w:ilvl="0" w:tplc="690EB03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9F30EE"/>
    <w:multiLevelType w:val="hybridMultilevel"/>
    <w:tmpl w:val="A1EC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E1856"/>
    <w:multiLevelType w:val="hybridMultilevel"/>
    <w:tmpl w:val="A846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962CD"/>
    <w:multiLevelType w:val="hybridMultilevel"/>
    <w:tmpl w:val="958A4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num>
  <w:num w:numId="4">
    <w:abstractNumId w:val="8"/>
  </w:num>
  <w:num w:numId="5">
    <w:abstractNumId w:val="19"/>
  </w:num>
  <w:num w:numId="6">
    <w:abstractNumId w:val="27"/>
  </w:num>
  <w:num w:numId="7">
    <w:abstractNumId w:val="27"/>
  </w:num>
  <w:num w:numId="8">
    <w:abstractNumId w:val="1"/>
  </w:num>
  <w:num w:numId="9">
    <w:abstractNumId w:val="20"/>
  </w:num>
  <w:num w:numId="10">
    <w:abstractNumId w:val="18"/>
  </w:num>
  <w:num w:numId="11">
    <w:abstractNumId w:val="6"/>
  </w:num>
  <w:num w:numId="12">
    <w:abstractNumId w:val="28"/>
  </w:num>
  <w:num w:numId="13">
    <w:abstractNumId w:val="30"/>
  </w:num>
  <w:num w:numId="14">
    <w:abstractNumId w:val="10"/>
  </w:num>
  <w:num w:numId="15">
    <w:abstractNumId w:val="22"/>
  </w:num>
  <w:num w:numId="16">
    <w:abstractNumId w:val="5"/>
  </w:num>
  <w:num w:numId="17">
    <w:abstractNumId w:val="29"/>
  </w:num>
  <w:num w:numId="18">
    <w:abstractNumId w:val="24"/>
  </w:num>
  <w:num w:numId="19">
    <w:abstractNumId w:val="26"/>
  </w:num>
  <w:num w:numId="20">
    <w:abstractNumId w:val="3"/>
  </w:num>
  <w:num w:numId="21">
    <w:abstractNumId w:val="7"/>
  </w:num>
  <w:num w:numId="22">
    <w:abstractNumId w:val="13"/>
  </w:num>
  <w:num w:numId="23">
    <w:abstractNumId w:val="16"/>
  </w:num>
  <w:num w:numId="24">
    <w:abstractNumId w:val="11"/>
  </w:num>
  <w:num w:numId="25">
    <w:abstractNumId w:val="17"/>
  </w:num>
  <w:num w:numId="26">
    <w:abstractNumId w:val="12"/>
  </w:num>
  <w:num w:numId="27">
    <w:abstractNumId w:val="21"/>
  </w:num>
  <w:num w:numId="28">
    <w:abstractNumId w:val="0"/>
  </w:num>
  <w:num w:numId="29">
    <w:abstractNumId w:val="2"/>
  </w:num>
  <w:num w:numId="30">
    <w:abstractNumId w:val="23"/>
  </w:num>
  <w:num w:numId="31">
    <w:abstractNumId w:val="15"/>
  </w:num>
  <w:num w:numId="32">
    <w:abstractNumId w:val="9"/>
  </w:num>
  <w:num w:numId="33">
    <w:abstractNumId w:val="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224C"/>
    <w:rsid w:val="00003951"/>
    <w:rsid w:val="00003E76"/>
    <w:rsid w:val="00006F46"/>
    <w:rsid w:val="00010A5E"/>
    <w:rsid w:val="0001212F"/>
    <w:rsid w:val="00012B3B"/>
    <w:rsid w:val="00014B43"/>
    <w:rsid w:val="00015303"/>
    <w:rsid w:val="0002147A"/>
    <w:rsid w:val="000266C2"/>
    <w:rsid w:val="00032E8B"/>
    <w:rsid w:val="00035B0D"/>
    <w:rsid w:val="00041040"/>
    <w:rsid w:val="00041A2A"/>
    <w:rsid w:val="00044300"/>
    <w:rsid w:val="00046106"/>
    <w:rsid w:val="00055A1F"/>
    <w:rsid w:val="000560F6"/>
    <w:rsid w:val="00056F31"/>
    <w:rsid w:val="000573FA"/>
    <w:rsid w:val="00057C0F"/>
    <w:rsid w:val="00065255"/>
    <w:rsid w:val="0006536E"/>
    <w:rsid w:val="00067908"/>
    <w:rsid w:val="00084B0E"/>
    <w:rsid w:val="00086AB6"/>
    <w:rsid w:val="00091D54"/>
    <w:rsid w:val="00094536"/>
    <w:rsid w:val="000960C1"/>
    <w:rsid w:val="00096646"/>
    <w:rsid w:val="00097FCB"/>
    <w:rsid w:val="000A1502"/>
    <w:rsid w:val="000A245D"/>
    <w:rsid w:val="000A6807"/>
    <w:rsid w:val="000A7678"/>
    <w:rsid w:val="000B0794"/>
    <w:rsid w:val="000B0A34"/>
    <w:rsid w:val="000B2457"/>
    <w:rsid w:val="000B2DE8"/>
    <w:rsid w:val="000B6508"/>
    <w:rsid w:val="000C268D"/>
    <w:rsid w:val="000C3D4A"/>
    <w:rsid w:val="000C4A44"/>
    <w:rsid w:val="000C60DA"/>
    <w:rsid w:val="000C6CB5"/>
    <w:rsid w:val="000D048C"/>
    <w:rsid w:val="000D33FC"/>
    <w:rsid w:val="000D3A30"/>
    <w:rsid w:val="000D5B3F"/>
    <w:rsid w:val="000D6322"/>
    <w:rsid w:val="000E199E"/>
    <w:rsid w:val="000E43CD"/>
    <w:rsid w:val="000E6BED"/>
    <w:rsid w:val="000F06B7"/>
    <w:rsid w:val="000F128D"/>
    <w:rsid w:val="000F2686"/>
    <w:rsid w:val="000F2753"/>
    <w:rsid w:val="00102EC7"/>
    <w:rsid w:val="001055BF"/>
    <w:rsid w:val="00107917"/>
    <w:rsid w:val="001109AE"/>
    <w:rsid w:val="00113CFB"/>
    <w:rsid w:val="0011572E"/>
    <w:rsid w:val="00117447"/>
    <w:rsid w:val="001178A6"/>
    <w:rsid w:val="00121620"/>
    <w:rsid w:val="00132547"/>
    <w:rsid w:val="00134A64"/>
    <w:rsid w:val="00135BA0"/>
    <w:rsid w:val="00136A72"/>
    <w:rsid w:val="0014243C"/>
    <w:rsid w:val="00143D24"/>
    <w:rsid w:val="0015155D"/>
    <w:rsid w:val="00151A42"/>
    <w:rsid w:val="00154D85"/>
    <w:rsid w:val="0016093E"/>
    <w:rsid w:val="0016258B"/>
    <w:rsid w:val="00170CB4"/>
    <w:rsid w:val="00175950"/>
    <w:rsid w:val="0017737B"/>
    <w:rsid w:val="0018176F"/>
    <w:rsid w:val="00181C56"/>
    <w:rsid w:val="00185D57"/>
    <w:rsid w:val="00195B3F"/>
    <w:rsid w:val="00197867"/>
    <w:rsid w:val="001A07F2"/>
    <w:rsid w:val="001A10F5"/>
    <w:rsid w:val="001A79EA"/>
    <w:rsid w:val="001B0D46"/>
    <w:rsid w:val="001B4935"/>
    <w:rsid w:val="001C2260"/>
    <w:rsid w:val="001C4986"/>
    <w:rsid w:val="001D0889"/>
    <w:rsid w:val="001D0B69"/>
    <w:rsid w:val="001D11F9"/>
    <w:rsid w:val="001D3D15"/>
    <w:rsid w:val="001D56A7"/>
    <w:rsid w:val="001E4F56"/>
    <w:rsid w:val="001E524B"/>
    <w:rsid w:val="001F1B61"/>
    <w:rsid w:val="001F1F71"/>
    <w:rsid w:val="001F3277"/>
    <w:rsid w:val="001F4A3B"/>
    <w:rsid w:val="001F4A9F"/>
    <w:rsid w:val="001F6D60"/>
    <w:rsid w:val="00200461"/>
    <w:rsid w:val="00200981"/>
    <w:rsid w:val="0020348C"/>
    <w:rsid w:val="00203DE5"/>
    <w:rsid w:val="0020784D"/>
    <w:rsid w:val="00222FAE"/>
    <w:rsid w:val="00223816"/>
    <w:rsid w:val="00226D50"/>
    <w:rsid w:val="002270B9"/>
    <w:rsid w:val="002271DD"/>
    <w:rsid w:val="00231D9B"/>
    <w:rsid w:val="00235A61"/>
    <w:rsid w:val="002366D2"/>
    <w:rsid w:val="00236AAB"/>
    <w:rsid w:val="0024021B"/>
    <w:rsid w:val="002410E3"/>
    <w:rsid w:val="00243457"/>
    <w:rsid w:val="00247AF0"/>
    <w:rsid w:val="0025222D"/>
    <w:rsid w:val="00252AAE"/>
    <w:rsid w:val="00267FE9"/>
    <w:rsid w:val="002726FB"/>
    <w:rsid w:val="002732C0"/>
    <w:rsid w:val="002744FE"/>
    <w:rsid w:val="00277127"/>
    <w:rsid w:val="0028010F"/>
    <w:rsid w:val="00282632"/>
    <w:rsid w:val="00282E02"/>
    <w:rsid w:val="0028458F"/>
    <w:rsid w:val="0028638A"/>
    <w:rsid w:val="00287B32"/>
    <w:rsid w:val="002902ED"/>
    <w:rsid w:val="002911AD"/>
    <w:rsid w:val="00291A3C"/>
    <w:rsid w:val="00292FE9"/>
    <w:rsid w:val="00296D90"/>
    <w:rsid w:val="002A02A1"/>
    <w:rsid w:val="002A255D"/>
    <w:rsid w:val="002A51D5"/>
    <w:rsid w:val="002B2C11"/>
    <w:rsid w:val="002B57D2"/>
    <w:rsid w:val="002B6B2B"/>
    <w:rsid w:val="002B6FE1"/>
    <w:rsid w:val="002C0AA0"/>
    <w:rsid w:val="002C29B5"/>
    <w:rsid w:val="002C3C44"/>
    <w:rsid w:val="002D0E50"/>
    <w:rsid w:val="002D143F"/>
    <w:rsid w:val="002D3339"/>
    <w:rsid w:val="002D36D9"/>
    <w:rsid w:val="002D4B2E"/>
    <w:rsid w:val="002D70A1"/>
    <w:rsid w:val="002E5C5D"/>
    <w:rsid w:val="002F4B1F"/>
    <w:rsid w:val="002F5251"/>
    <w:rsid w:val="002F6E27"/>
    <w:rsid w:val="002F7F20"/>
    <w:rsid w:val="00302179"/>
    <w:rsid w:val="003022F7"/>
    <w:rsid w:val="0030302A"/>
    <w:rsid w:val="00303527"/>
    <w:rsid w:val="00306188"/>
    <w:rsid w:val="00307BBF"/>
    <w:rsid w:val="003105B1"/>
    <w:rsid w:val="00314AD4"/>
    <w:rsid w:val="00316CAE"/>
    <w:rsid w:val="003212B7"/>
    <w:rsid w:val="00321672"/>
    <w:rsid w:val="00321F02"/>
    <w:rsid w:val="00322C64"/>
    <w:rsid w:val="00323AA7"/>
    <w:rsid w:val="003248D8"/>
    <w:rsid w:val="00324A65"/>
    <w:rsid w:val="0032709A"/>
    <w:rsid w:val="00334EB0"/>
    <w:rsid w:val="00335FD3"/>
    <w:rsid w:val="0034098F"/>
    <w:rsid w:val="00341877"/>
    <w:rsid w:val="003422AC"/>
    <w:rsid w:val="00343780"/>
    <w:rsid w:val="0034574A"/>
    <w:rsid w:val="0035141D"/>
    <w:rsid w:val="00352BC2"/>
    <w:rsid w:val="00353AC5"/>
    <w:rsid w:val="003544BB"/>
    <w:rsid w:val="00354BE5"/>
    <w:rsid w:val="003577A8"/>
    <w:rsid w:val="00363AE8"/>
    <w:rsid w:val="00363FE1"/>
    <w:rsid w:val="00366796"/>
    <w:rsid w:val="003671B8"/>
    <w:rsid w:val="00372AE8"/>
    <w:rsid w:val="00372B3E"/>
    <w:rsid w:val="00373E3C"/>
    <w:rsid w:val="00377EFD"/>
    <w:rsid w:val="0038160B"/>
    <w:rsid w:val="00382BDC"/>
    <w:rsid w:val="0038479F"/>
    <w:rsid w:val="00384E13"/>
    <w:rsid w:val="003863E2"/>
    <w:rsid w:val="00392A82"/>
    <w:rsid w:val="003A08EE"/>
    <w:rsid w:val="003A17E6"/>
    <w:rsid w:val="003A2F26"/>
    <w:rsid w:val="003A6CEE"/>
    <w:rsid w:val="003A7E55"/>
    <w:rsid w:val="003B1177"/>
    <w:rsid w:val="003B1580"/>
    <w:rsid w:val="003D085C"/>
    <w:rsid w:val="003D5BC4"/>
    <w:rsid w:val="003D72E4"/>
    <w:rsid w:val="003E2914"/>
    <w:rsid w:val="003F0E5E"/>
    <w:rsid w:val="003F11E4"/>
    <w:rsid w:val="003F74B0"/>
    <w:rsid w:val="00401353"/>
    <w:rsid w:val="00401747"/>
    <w:rsid w:val="0041153D"/>
    <w:rsid w:val="004116B0"/>
    <w:rsid w:val="00412910"/>
    <w:rsid w:val="00413502"/>
    <w:rsid w:val="00414F57"/>
    <w:rsid w:val="00417368"/>
    <w:rsid w:val="00417A6A"/>
    <w:rsid w:val="00420583"/>
    <w:rsid w:val="00424071"/>
    <w:rsid w:val="004270D5"/>
    <w:rsid w:val="00430D6B"/>
    <w:rsid w:val="00435E55"/>
    <w:rsid w:val="004410C5"/>
    <w:rsid w:val="00441FEB"/>
    <w:rsid w:val="00442113"/>
    <w:rsid w:val="004446E6"/>
    <w:rsid w:val="004449FC"/>
    <w:rsid w:val="004457DA"/>
    <w:rsid w:val="00450CB7"/>
    <w:rsid w:val="0047486F"/>
    <w:rsid w:val="0048029C"/>
    <w:rsid w:val="004832FF"/>
    <w:rsid w:val="00483BCB"/>
    <w:rsid w:val="004852FC"/>
    <w:rsid w:val="00490D90"/>
    <w:rsid w:val="00493918"/>
    <w:rsid w:val="00494CED"/>
    <w:rsid w:val="00495468"/>
    <w:rsid w:val="004A0673"/>
    <w:rsid w:val="004A0EDB"/>
    <w:rsid w:val="004A2756"/>
    <w:rsid w:val="004A6427"/>
    <w:rsid w:val="004A7218"/>
    <w:rsid w:val="004B1445"/>
    <w:rsid w:val="004B7465"/>
    <w:rsid w:val="004C0788"/>
    <w:rsid w:val="004C0EA3"/>
    <w:rsid w:val="004C1DD1"/>
    <w:rsid w:val="004C231A"/>
    <w:rsid w:val="004C3724"/>
    <w:rsid w:val="004C71B6"/>
    <w:rsid w:val="004D0F02"/>
    <w:rsid w:val="004D3186"/>
    <w:rsid w:val="004D3EA2"/>
    <w:rsid w:val="004D7321"/>
    <w:rsid w:val="004E0927"/>
    <w:rsid w:val="004E69D6"/>
    <w:rsid w:val="004F1E3A"/>
    <w:rsid w:val="004F5A4C"/>
    <w:rsid w:val="004F61BB"/>
    <w:rsid w:val="00500D07"/>
    <w:rsid w:val="00502D2A"/>
    <w:rsid w:val="00504EFF"/>
    <w:rsid w:val="00506D70"/>
    <w:rsid w:val="00506FCC"/>
    <w:rsid w:val="0051220B"/>
    <w:rsid w:val="00512634"/>
    <w:rsid w:val="0051351C"/>
    <w:rsid w:val="00522874"/>
    <w:rsid w:val="005332FA"/>
    <w:rsid w:val="005360E5"/>
    <w:rsid w:val="00536656"/>
    <w:rsid w:val="005376C2"/>
    <w:rsid w:val="00541DD6"/>
    <w:rsid w:val="00541F91"/>
    <w:rsid w:val="00545769"/>
    <w:rsid w:val="005459B6"/>
    <w:rsid w:val="00547A17"/>
    <w:rsid w:val="00550CBB"/>
    <w:rsid w:val="00551553"/>
    <w:rsid w:val="00551D98"/>
    <w:rsid w:val="005570C9"/>
    <w:rsid w:val="00560E1F"/>
    <w:rsid w:val="005630B4"/>
    <w:rsid w:val="00567287"/>
    <w:rsid w:val="00571EAA"/>
    <w:rsid w:val="0057257D"/>
    <w:rsid w:val="00572F65"/>
    <w:rsid w:val="005730A7"/>
    <w:rsid w:val="00573ED3"/>
    <w:rsid w:val="00576575"/>
    <w:rsid w:val="00584521"/>
    <w:rsid w:val="00584589"/>
    <w:rsid w:val="00584645"/>
    <w:rsid w:val="00584E12"/>
    <w:rsid w:val="00585847"/>
    <w:rsid w:val="00587CF1"/>
    <w:rsid w:val="00590923"/>
    <w:rsid w:val="00592987"/>
    <w:rsid w:val="005A0447"/>
    <w:rsid w:val="005A07CC"/>
    <w:rsid w:val="005A6AB5"/>
    <w:rsid w:val="005B0687"/>
    <w:rsid w:val="005B0FE1"/>
    <w:rsid w:val="005B1765"/>
    <w:rsid w:val="005B2388"/>
    <w:rsid w:val="005B4149"/>
    <w:rsid w:val="005B4DB5"/>
    <w:rsid w:val="005B6B3F"/>
    <w:rsid w:val="005C0849"/>
    <w:rsid w:val="005C2AFA"/>
    <w:rsid w:val="005C3675"/>
    <w:rsid w:val="005C51C9"/>
    <w:rsid w:val="005D15DD"/>
    <w:rsid w:val="005D2579"/>
    <w:rsid w:val="005D2EE9"/>
    <w:rsid w:val="005E4570"/>
    <w:rsid w:val="005E537F"/>
    <w:rsid w:val="005E7CF7"/>
    <w:rsid w:val="005F4806"/>
    <w:rsid w:val="00601384"/>
    <w:rsid w:val="006016AE"/>
    <w:rsid w:val="00604C3B"/>
    <w:rsid w:val="00607129"/>
    <w:rsid w:val="00607502"/>
    <w:rsid w:val="00612E80"/>
    <w:rsid w:val="00621FAD"/>
    <w:rsid w:val="00631833"/>
    <w:rsid w:val="00631CA0"/>
    <w:rsid w:val="00631D4F"/>
    <w:rsid w:val="00640BA3"/>
    <w:rsid w:val="006443A4"/>
    <w:rsid w:val="006446B3"/>
    <w:rsid w:val="0064551C"/>
    <w:rsid w:val="00652616"/>
    <w:rsid w:val="00660ECE"/>
    <w:rsid w:val="00661395"/>
    <w:rsid w:val="006622C7"/>
    <w:rsid w:val="00665E18"/>
    <w:rsid w:val="00670398"/>
    <w:rsid w:val="0067045F"/>
    <w:rsid w:val="00671DCB"/>
    <w:rsid w:val="006736E2"/>
    <w:rsid w:val="00684F9E"/>
    <w:rsid w:val="00686E2B"/>
    <w:rsid w:val="0069096C"/>
    <w:rsid w:val="006912B1"/>
    <w:rsid w:val="00692860"/>
    <w:rsid w:val="00695944"/>
    <w:rsid w:val="006A142E"/>
    <w:rsid w:val="006A43C3"/>
    <w:rsid w:val="006B013D"/>
    <w:rsid w:val="006B042E"/>
    <w:rsid w:val="006B26C5"/>
    <w:rsid w:val="006B38D2"/>
    <w:rsid w:val="006B414A"/>
    <w:rsid w:val="006B6685"/>
    <w:rsid w:val="006B7A4C"/>
    <w:rsid w:val="006C5AE1"/>
    <w:rsid w:val="006D2703"/>
    <w:rsid w:val="006D464F"/>
    <w:rsid w:val="006D51F3"/>
    <w:rsid w:val="006D5679"/>
    <w:rsid w:val="006D5F56"/>
    <w:rsid w:val="006D6BB4"/>
    <w:rsid w:val="006E0558"/>
    <w:rsid w:val="006E1131"/>
    <w:rsid w:val="006E15A2"/>
    <w:rsid w:val="006E2AA3"/>
    <w:rsid w:val="006E4EAF"/>
    <w:rsid w:val="006E4F94"/>
    <w:rsid w:val="006E688E"/>
    <w:rsid w:val="00710915"/>
    <w:rsid w:val="00713D27"/>
    <w:rsid w:val="00714938"/>
    <w:rsid w:val="00720645"/>
    <w:rsid w:val="007237D3"/>
    <w:rsid w:val="00727224"/>
    <w:rsid w:val="00732B8F"/>
    <w:rsid w:val="0073486E"/>
    <w:rsid w:val="00747166"/>
    <w:rsid w:val="0074746B"/>
    <w:rsid w:val="00747A85"/>
    <w:rsid w:val="00750945"/>
    <w:rsid w:val="007519F8"/>
    <w:rsid w:val="0075485D"/>
    <w:rsid w:val="00755316"/>
    <w:rsid w:val="00756A53"/>
    <w:rsid w:val="0075737F"/>
    <w:rsid w:val="00761489"/>
    <w:rsid w:val="00767E55"/>
    <w:rsid w:val="0077398A"/>
    <w:rsid w:val="00775425"/>
    <w:rsid w:val="00777D7C"/>
    <w:rsid w:val="00781590"/>
    <w:rsid w:val="007829F4"/>
    <w:rsid w:val="00786843"/>
    <w:rsid w:val="00786F5B"/>
    <w:rsid w:val="007879CD"/>
    <w:rsid w:val="00790481"/>
    <w:rsid w:val="00791105"/>
    <w:rsid w:val="00791257"/>
    <w:rsid w:val="00791511"/>
    <w:rsid w:val="007A1B72"/>
    <w:rsid w:val="007A2F27"/>
    <w:rsid w:val="007A30F6"/>
    <w:rsid w:val="007A4228"/>
    <w:rsid w:val="007A68FB"/>
    <w:rsid w:val="007B13E0"/>
    <w:rsid w:val="007B70C5"/>
    <w:rsid w:val="007C2129"/>
    <w:rsid w:val="007C27B6"/>
    <w:rsid w:val="007C50B5"/>
    <w:rsid w:val="007C56ED"/>
    <w:rsid w:val="007C5EFA"/>
    <w:rsid w:val="007D01D8"/>
    <w:rsid w:val="007D0689"/>
    <w:rsid w:val="007D135E"/>
    <w:rsid w:val="007D32E6"/>
    <w:rsid w:val="007D4F4E"/>
    <w:rsid w:val="007E11BD"/>
    <w:rsid w:val="007E51CF"/>
    <w:rsid w:val="007F1F3E"/>
    <w:rsid w:val="007F32C0"/>
    <w:rsid w:val="007F3531"/>
    <w:rsid w:val="007F3935"/>
    <w:rsid w:val="007F537A"/>
    <w:rsid w:val="007F6F66"/>
    <w:rsid w:val="00802FD4"/>
    <w:rsid w:val="0080464A"/>
    <w:rsid w:val="00807E1C"/>
    <w:rsid w:val="00811041"/>
    <w:rsid w:val="0082123F"/>
    <w:rsid w:val="008243C4"/>
    <w:rsid w:val="008249ED"/>
    <w:rsid w:val="00830EAC"/>
    <w:rsid w:val="008329E9"/>
    <w:rsid w:val="008405A0"/>
    <w:rsid w:val="00846BF7"/>
    <w:rsid w:val="00846E3E"/>
    <w:rsid w:val="00847E2B"/>
    <w:rsid w:val="008528F9"/>
    <w:rsid w:val="0085526C"/>
    <w:rsid w:val="00855329"/>
    <w:rsid w:val="00861108"/>
    <w:rsid w:val="00871DAE"/>
    <w:rsid w:val="00876620"/>
    <w:rsid w:val="00876B97"/>
    <w:rsid w:val="008772AF"/>
    <w:rsid w:val="0087767C"/>
    <w:rsid w:val="008821D9"/>
    <w:rsid w:val="00887E13"/>
    <w:rsid w:val="008939DC"/>
    <w:rsid w:val="00895943"/>
    <w:rsid w:val="008A1DD5"/>
    <w:rsid w:val="008A6E89"/>
    <w:rsid w:val="008B3238"/>
    <w:rsid w:val="008B64DE"/>
    <w:rsid w:val="008C119A"/>
    <w:rsid w:val="008C2AF9"/>
    <w:rsid w:val="008D36F8"/>
    <w:rsid w:val="008D370B"/>
    <w:rsid w:val="008D4D72"/>
    <w:rsid w:val="008D67F5"/>
    <w:rsid w:val="008D794C"/>
    <w:rsid w:val="008E1E6B"/>
    <w:rsid w:val="008E3BA3"/>
    <w:rsid w:val="008E4FD4"/>
    <w:rsid w:val="008E53A0"/>
    <w:rsid w:val="008E7569"/>
    <w:rsid w:val="008F0F5E"/>
    <w:rsid w:val="008F1921"/>
    <w:rsid w:val="008F2F61"/>
    <w:rsid w:val="008F32B0"/>
    <w:rsid w:val="008F63E0"/>
    <w:rsid w:val="008F7C40"/>
    <w:rsid w:val="009021F0"/>
    <w:rsid w:val="00910C26"/>
    <w:rsid w:val="009111D3"/>
    <w:rsid w:val="009219FC"/>
    <w:rsid w:val="00931055"/>
    <w:rsid w:val="00935654"/>
    <w:rsid w:val="009358D1"/>
    <w:rsid w:val="00937496"/>
    <w:rsid w:val="009441EB"/>
    <w:rsid w:val="00945715"/>
    <w:rsid w:val="009461E3"/>
    <w:rsid w:val="00957C28"/>
    <w:rsid w:val="009611F6"/>
    <w:rsid w:val="009621C2"/>
    <w:rsid w:val="00966B77"/>
    <w:rsid w:val="00971A5B"/>
    <w:rsid w:val="00973CC0"/>
    <w:rsid w:val="00974D68"/>
    <w:rsid w:val="00975CD7"/>
    <w:rsid w:val="00976983"/>
    <w:rsid w:val="00977089"/>
    <w:rsid w:val="009804EC"/>
    <w:rsid w:val="00980976"/>
    <w:rsid w:val="00980E3A"/>
    <w:rsid w:val="00982726"/>
    <w:rsid w:val="00984CEC"/>
    <w:rsid w:val="009A26B0"/>
    <w:rsid w:val="009A5260"/>
    <w:rsid w:val="009A544A"/>
    <w:rsid w:val="009A6695"/>
    <w:rsid w:val="009A7A13"/>
    <w:rsid w:val="009B06EB"/>
    <w:rsid w:val="009C72C1"/>
    <w:rsid w:val="009D2E4A"/>
    <w:rsid w:val="009E021D"/>
    <w:rsid w:val="009E1556"/>
    <w:rsid w:val="009E20C9"/>
    <w:rsid w:val="009E30E8"/>
    <w:rsid w:val="009E50B5"/>
    <w:rsid w:val="009E683A"/>
    <w:rsid w:val="009F09CC"/>
    <w:rsid w:val="009F3E93"/>
    <w:rsid w:val="00A11807"/>
    <w:rsid w:val="00A13767"/>
    <w:rsid w:val="00A13833"/>
    <w:rsid w:val="00A21454"/>
    <w:rsid w:val="00A2165B"/>
    <w:rsid w:val="00A2399D"/>
    <w:rsid w:val="00A24115"/>
    <w:rsid w:val="00A2427C"/>
    <w:rsid w:val="00A26EF7"/>
    <w:rsid w:val="00A32CDA"/>
    <w:rsid w:val="00A34D08"/>
    <w:rsid w:val="00A3544D"/>
    <w:rsid w:val="00A36A94"/>
    <w:rsid w:val="00A40096"/>
    <w:rsid w:val="00A45CCF"/>
    <w:rsid w:val="00A52F66"/>
    <w:rsid w:val="00A57B4D"/>
    <w:rsid w:val="00A60781"/>
    <w:rsid w:val="00A65209"/>
    <w:rsid w:val="00A66A20"/>
    <w:rsid w:val="00A75489"/>
    <w:rsid w:val="00A803C6"/>
    <w:rsid w:val="00A81015"/>
    <w:rsid w:val="00A83D63"/>
    <w:rsid w:val="00A86571"/>
    <w:rsid w:val="00A8769E"/>
    <w:rsid w:val="00A93DF0"/>
    <w:rsid w:val="00A96895"/>
    <w:rsid w:val="00AA0C20"/>
    <w:rsid w:val="00AA7C5F"/>
    <w:rsid w:val="00AB4762"/>
    <w:rsid w:val="00AB6677"/>
    <w:rsid w:val="00AC086E"/>
    <w:rsid w:val="00AC25A8"/>
    <w:rsid w:val="00AD1512"/>
    <w:rsid w:val="00AD2C84"/>
    <w:rsid w:val="00AD3D0F"/>
    <w:rsid w:val="00AD5B66"/>
    <w:rsid w:val="00AE0A43"/>
    <w:rsid w:val="00AE3204"/>
    <w:rsid w:val="00AF024D"/>
    <w:rsid w:val="00AF0EEB"/>
    <w:rsid w:val="00AF1E86"/>
    <w:rsid w:val="00AF2A44"/>
    <w:rsid w:val="00AF6D32"/>
    <w:rsid w:val="00AF6FA2"/>
    <w:rsid w:val="00AF7418"/>
    <w:rsid w:val="00B00634"/>
    <w:rsid w:val="00B01183"/>
    <w:rsid w:val="00B022C5"/>
    <w:rsid w:val="00B0473A"/>
    <w:rsid w:val="00B07A17"/>
    <w:rsid w:val="00B1248A"/>
    <w:rsid w:val="00B22298"/>
    <w:rsid w:val="00B240E9"/>
    <w:rsid w:val="00B3045E"/>
    <w:rsid w:val="00B316C8"/>
    <w:rsid w:val="00B32160"/>
    <w:rsid w:val="00B33EDE"/>
    <w:rsid w:val="00B3658F"/>
    <w:rsid w:val="00B37A02"/>
    <w:rsid w:val="00B37A40"/>
    <w:rsid w:val="00B40362"/>
    <w:rsid w:val="00B43FED"/>
    <w:rsid w:val="00B44DB4"/>
    <w:rsid w:val="00B4767B"/>
    <w:rsid w:val="00B50D42"/>
    <w:rsid w:val="00B559EA"/>
    <w:rsid w:val="00B56319"/>
    <w:rsid w:val="00B57CF8"/>
    <w:rsid w:val="00B678A2"/>
    <w:rsid w:val="00B70EFB"/>
    <w:rsid w:val="00B74B52"/>
    <w:rsid w:val="00B75C2F"/>
    <w:rsid w:val="00B75F1B"/>
    <w:rsid w:val="00B83E50"/>
    <w:rsid w:val="00B85C0C"/>
    <w:rsid w:val="00B8724A"/>
    <w:rsid w:val="00B90B23"/>
    <w:rsid w:val="00B97855"/>
    <w:rsid w:val="00BB2B6F"/>
    <w:rsid w:val="00BB4369"/>
    <w:rsid w:val="00BB43DB"/>
    <w:rsid w:val="00BB4CEE"/>
    <w:rsid w:val="00BB56A1"/>
    <w:rsid w:val="00BC1528"/>
    <w:rsid w:val="00BC2157"/>
    <w:rsid w:val="00BC3087"/>
    <w:rsid w:val="00BC59D9"/>
    <w:rsid w:val="00BC7D70"/>
    <w:rsid w:val="00BC7E30"/>
    <w:rsid w:val="00BD0ACC"/>
    <w:rsid w:val="00BD5909"/>
    <w:rsid w:val="00BD77DC"/>
    <w:rsid w:val="00BE0A5E"/>
    <w:rsid w:val="00BE39EF"/>
    <w:rsid w:val="00BF093D"/>
    <w:rsid w:val="00BF0C35"/>
    <w:rsid w:val="00BF3ACD"/>
    <w:rsid w:val="00C034BB"/>
    <w:rsid w:val="00C03B06"/>
    <w:rsid w:val="00C04D88"/>
    <w:rsid w:val="00C073EF"/>
    <w:rsid w:val="00C11B6D"/>
    <w:rsid w:val="00C245F9"/>
    <w:rsid w:val="00C30690"/>
    <w:rsid w:val="00C310B9"/>
    <w:rsid w:val="00C34469"/>
    <w:rsid w:val="00C34873"/>
    <w:rsid w:val="00C356AA"/>
    <w:rsid w:val="00C3770F"/>
    <w:rsid w:val="00C40544"/>
    <w:rsid w:val="00C45233"/>
    <w:rsid w:val="00C46975"/>
    <w:rsid w:val="00C50864"/>
    <w:rsid w:val="00C5160F"/>
    <w:rsid w:val="00C540D9"/>
    <w:rsid w:val="00C57011"/>
    <w:rsid w:val="00C622FD"/>
    <w:rsid w:val="00C65863"/>
    <w:rsid w:val="00C66127"/>
    <w:rsid w:val="00C6637C"/>
    <w:rsid w:val="00C75FB5"/>
    <w:rsid w:val="00C80EC3"/>
    <w:rsid w:val="00C8213E"/>
    <w:rsid w:val="00C82AF5"/>
    <w:rsid w:val="00C83186"/>
    <w:rsid w:val="00C84604"/>
    <w:rsid w:val="00C85332"/>
    <w:rsid w:val="00C858B6"/>
    <w:rsid w:val="00C86B7F"/>
    <w:rsid w:val="00C90082"/>
    <w:rsid w:val="00C90926"/>
    <w:rsid w:val="00C90F6A"/>
    <w:rsid w:val="00C969C3"/>
    <w:rsid w:val="00C97A58"/>
    <w:rsid w:val="00CA01D6"/>
    <w:rsid w:val="00CA1AA0"/>
    <w:rsid w:val="00CA4412"/>
    <w:rsid w:val="00CB4FC2"/>
    <w:rsid w:val="00CB5111"/>
    <w:rsid w:val="00CC13EE"/>
    <w:rsid w:val="00CC1503"/>
    <w:rsid w:val="00CD0462"/>
    <w:rsid w:val="00CD150B"/>
    <w:rsid w:val="00CD262A"/>
    <w:rsid w:val="00CD5D95"/>
    <w:rsid w:val="00CE34F3"/>
    <w:rsid w:val="00CE4D3F"/>
    <w:rsid w:val="00CE7940"/>
    <w:rsid w:val="00CF2331"/>
    <w:rsid w:val="00CF7C89"/>
    <w:rsid w:val="00D01103"/>
    <w:rsid w:val="00D038EB"/>
    <w:rsid w:val="00D061A0"/>
    <w:rsid w:val="00D0791F"/>
    <w:rsid w:val="00D10A7C"/>
    <w:rsid w:val="00D13334"/>
    <w:rsid w:val="00D14618"/>
    <w:rsid w:val="00D202A5"/>
    <w:rsid w:val="00D2555A"/>
    <w:rsid w:val="00D259EC"/>
    <w:rsid w:val="00D30C42"/>
    <w:rsid w:val="00D33FF4"/>
    <w:rsid w:val="00D3704F"/>
    <w:rsid w:val="00D40996"/>
    <w:rsid w:val="00D414D1"/>
    <w:rsid w:val="00D444C5"/>
    <w:rsid w:val="00D479DD"/>
    <w:rsid w:val="00D50A39"/>
    <w:rsid w:val="00D52AC4"/>
    <w:rsid w:val="00D52D1C"/>
    <w:rsid w:val="00D609DC"/>
    <w:rsid w:val="00D7031C"/>
    <w:rsid w:val="00D70BDA"/>
    <w:rsid w:val="00D71740"/>
    <w:rsid w:val="00D772B2"/>
    <w:rsid w:val="00D8172D"/>
    <w:rsid w:val="00D83416"/>
    <w:rsid w:val="00D866D5"/>
    <w:rsid w:val="00D9600D"/>
    <w:rsid w:val="00DA17CA"/>
    <w:rsid w:val="00DA43C3"/>
    <w:rsid w:val="00DA4CD2"/>
    <w:rsid w:val="00DA7643"/>
    <w:rsid w:val="00DA7C6E"/>
    <w:rsid w:val="00DB0CAE"/>
    <w:rsid w:val="00DB1998"/>
    <w:rsid w:val="00DB4710"/>
    <w:rsid w:val="00DB55D6"/>
    <w:rsid w:val="00DB7CC1"/>
    <w:rsid w:val="00DC38BE"/>
    <w:rsid w:val="00DC4690"/>
    <w:rsid w:val="00DC5CFD"/>
    <w:rsid w:val="00DC65D1"/>
    <w:rsid w:val="00DD2937"/>
    <w:rsid w:val="00DD784D"/>
    <w:rsid w:val="00DE571C"/>
    <w:rsid w:val="00DE5AF5"/>
    <w:rsid w:val="00DF45EF"/>
    <w:rsid w:val="00DF7F91"/>
    <w:rsid w:val="00E06D6C"/>
    <w:rsid w:val="00E06F29"/>
    <w:rsid w:val="00E10D04"/>
    <w:rsid w:val="00E15347"/>
    <w:rsid w:val="00E15CCC"/>
    <w:rsid w:val="00E169A4"/>
    <w:rsid w:val="00E178FA"/>
    <w:rsid w:val="00E223C9"/>
    <w:rsid w:val="00E2257D"/>
    <w:rsid w:val="00E2522C"/>
    <w:rsid w:val="00E2573D"/>
    <w:rsid w:val="00E30A00"/>
    <w:rsid w:val="00E316DF"/>
    <w:rsid w:val="00E33C40"/>
    <w:rsid w:val="00E36284"/>
    <w:rsid w:val="00E36FB9"/>
    <w:rsid w:val="00E41F01"/>
    <w:rsid w:val="00E41F04"/>
    <w:rsid w:val="00E4272F"/>
    <w:rsid w:val="00E42C7E"/>
    <w:rsid w:val="00E47110"/>
    <w:rsid w:val="00E50DBE"/>
    <w:rsid w:val="00E5275D"/>
    <w:rsid w:val="00E558B0"/>
    <w:rsid w:val="00E56BAB"/>
    <w:rsid w:val="00E602D7"/>
    <w:rsid w:val="00E61B69"/>
    <w:rsid w:val="00E6328F"/>
    <w:rsid w:val="00E70C4B"/>
    <w:rsid w:val="00E711A3"/>
    <w:rsid w:val="00E71BE5"/>
    <w:rsid w:val="00E75D7D"/>
    <w:rsid w:val="00E77D07"/>
    <w:rsid w:val="00E815AF"/>
    <w:rsid w:val="00E83520"/>
    <w:rsid w:val="00E85333"/>
    <w:rsid w:val="00E87097"/>
    <w:rsid w:val="00E903F2"/>
    <w:rsid w:val="00E909E7"/>
    <w:rsid w:val="00E940B1"/>
    <w:rsid w:val="00EA23D4"/>
    <w:rsid w:val="00EA3180"/>
    <w:rsid w:val="00EA5DF8"/>
    <w:rsid w:val="00EA6FEF"/>
    <w:rsid w:val="00EB0D9E"/>
    <w:rsid w:val="00EB0FCF"/>
    <w:rsid w:val="00EB1BDA"/>
    <w:rsid w:val="00EB1C79"/>
    <w:rsid w:val="00EB4331"/>
    <w:rsid w:val="00EB438F"/>
    <w:rsid w:val="00EB5516"/>
    <w:rsid w:val="00EB5BD2"/>
    <w:rsid w:val="00EC1FD8"/>
    <w:rsid w:val="00EC2AF4"/>
    <w:rsid w:val="00EC7B6C"/>
    <w:rsid w:val="00ED11FB"/>
    <w:rsid w:val="00ED177E"/>
    <w:rsid w:val="00ED7BE8"/>
    <w:rsid w:val="00EE1A0E"/>
    <w:rsid w:val="00EE28C0"/>
    <w:rsid w:val="00EE6B47"/>
    <w:rsid w:val="00EE7345"/>
    <w:rsid w:val="00EF009F"/>
    <w:rsid w:val="00EF401C"/>
    <w:rsid w:val="00F0071D"/>
    <w:rsid w:val="00F00C22"/>
    <w:rsid w:val="00F0139B"/>
    <w:rsid w:val="00F02982"/>
    <w:rsid w:val="00F02A4C"/>
    <w:rsid w:val="00F06312"/>
    <w:rsid w:val="00F065D0"/>
    <w:rsid w:val="00F07E16"/>
    <w:rsid w:val="00F10144"/>
    <w:rsid w:val="00F105D1"/>
    <w:rsid w:val="00F14383"/>
    <w:rsid w:val="00F15AE5"/>
    <w:rsid w:val="00F16573"/>
    <w:rsid w:val="00F21C53"/>
    <w:rsid w:val="00F22B3B"/>
    <w:rsid w:val="00F24F94"/>
    <w:rsid w:val="00F25A53"/>
    <w:rsid w:val="00F26BBC"/>
    <w:rsid w:val="00F314C7"/>
    <w:rsid w:val="00F3662B"/>
    <w:rsid w:val="00F424BE"/>
    <w:rsid w:val="00F43AA0"/>
    <w:rsid w:val="00F44B70"/>
    <w:rsid w:val="00F46F83"/>
    <w:rsid w:val="00F55906"/>
    <w:rsid w:val="00F614BF"/>
    <w:rsid w:val="00F627D7"/>
    <w:rsid w:val="00F6286D"/>
    <w:rsid w:val="00F645C3"/>
    <w:rsid w:val="00F66117"/>
    <w:rsid w:val="00F66B49"/>
    <w:rsid w:val="00F67AEF"/>
    <w:rsid w:val="00F709A5"/>
    <w:rsid w:val="00F740DA"/>
    <w:rsid w:val="00F75F0A"/>
    <w:rsid w:val="00F81058"/>
    <w:rsid w:val="00F8442D"/>
    <w:rsid w:val="00F90403"/>
    <w:rsid w:val="00F91E20"/>
    <w:rsid w:val="00F97BB3"/>
    <w:rsid w:val="00FB43AD"/>
    <w:rsid w:val="00FB502C"/>
    <w:rsid w:val="00FB5A62"/>
    <w:rsid w:val="00FC3B2A"/>
    <w:rsid w:val="00FC64BF"/>
    <w:rsid w:val="00FD4C5D"/>
    <w:rsid w:val="00FD7019"/>
    <w:rsid w:val="00FD74E9"/>
    <w:rsid w:val="00FE2A85"/>
    <w:rsid w:val="00FF5ABE"/>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D697"/>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285504237">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 w:id="1801799929">
      <w:bodyDiv w:val="1"/>
      <w:marLeft w:val="0"/>
      <w:marRight w:val="0"/>
      <w:marTop w:val="0"/>
      <w:marBottom w:val="0"/>
      <w:divBdr>
        <w:top w:val="none" w:sz="0" w:space="0" w:color="auto"/>
        <w:left w:val="none" w:sz="0" w:space="0" w:color="auto"/>
        <w:bottom w:val="none" w:sz="0" w:space="0" w:color="auto"/>
        <w:right w:val="none" w:sz="0" w:space="0" w:color="auto"/>
      </w:divBdr>
    </w:div>
    <w:div w:id="20220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8AE39-C16E-4CB2-8B1C-FA751617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4</cp:revision>
  <cp:lastPrinted>2022-05-25T17:24:00Z</cp:lastPrinted>
  <dcterms:created xsi:type="dcterms:W3CDTF">2022-05-25T17:40:00Z</dcterms:created>
  <dcterms:modified xsi:type="dcterms:W3CDTF">2022-05-25T18:50:00Z</dcterms:modified>
</cp:coreProperties>
</file>