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51A08" w14:textId="77777777" w:rsidR="007811D8" w:rsidRDefault="007811D8" w:rsidP="007811D8">
      <w:pPr>
        <w:pStyle w:val="Header"/>
        <w:rPr>
          <w:b/>
        </w:rPr>
      </w:pPr>
      <w:r>
        <w:rPr>
          <w:b/>
        </w:rPr>
        <w:t>Columbia County Community Healthcare Consortium, Inc.</w:t>
      </w:r>
    </w:p>
    <w:p w14:paraId="31746C9D" w14:textId="77777777" w:rsidR="007811D8" w:rsidRDefault="007811D8" w:rsidP="007811D8">
      <w:pPr>
        <w:pStyle w:val="Header"/>
        <w:rPr>
          <w:b/>
        </w:rPr>
      </w:pPr>
      <w:r>
        <w:rPr>
          <w:b/>
        </w:rPr>
        <w:t>Strategic Planning Committee</w:t>
      </w:r>
    </w:p>
    <w:p w14:paraId="5A77965B" w14:textId="7ADEF336" w:rsidR="007811D8" w:rsidRDefault="007811D8" w:rsidP="007811D8">
      <w:pPr>
        <w:pStyle w:val="Header"/>
        <w:rPr>
          <w:b/>
        </w:rPr>
      </w:pPr>
      <w:r>
        <w:rPr>
          <w:b/>
        </w:rPr>
        <w:t xml:space="preserve">Notes from the meeting </w:t>
      </w:r>
      <w:r w:rsidR="005520B3">
        <w:rPr>
          <w:b/>
        </w:rPr>
        <w:t>March 29</w:t>
      </w:r>
      <w:r w:rsidR="00056DE8">
        <w:rPr>
          <w:b/>
        </w:rPr>
        <w:t>, 2019</w:t>
      </w:r>
    </w:p>
    <w:p w14:paraId="38CFFA4D" w14:textId="77777777" w:rsidR="007811D8" w:rsidRDefault="007811D8" w:rsidP="007811D8">
      <w:pPr>
        <w:pStyle w:val="Header"/>
        <w:rPr>
          <w:b/>
        </w:rPr>
      </w:pPr>
    </w:p>
    <w:p w14:paraId="1DC21C43" w14:textId="6F0F0A3E" w:rsidR="007811D8" w:rsidRDefault="0076449D" w:rsidP="007811D8">
      <w:r>
        <w:rPr>
          <w:b/>
        </w:rPr>
        <w:t>Participants</w:t>
      </w:r>
      <w:r w:rsidR="007811D8">
        <w:rPr>
          <w:b/>
        </w:rPr>
        <w:t xml:space="preserve">: </w:t>
      </w:r>
      <w:r w:rsidR="008A3AE5" w:rsidRPr="008A3AE5">
        <w:t>Board members</w:t>
      </w:r>
      <w:r w:rsidR="008A3AE5">
        <w:rPr>
          <w:b/>
        </w:rPr>
        <w:t xml:space="preserve"> </w:t>
      </w:r>
      <w:r w:rsidR="008A3AE5">
        <w:t xml:space="preserve">Robin Andrews (Chair), </w:t>
      </w:r>
      <w:r w:rsidR="007811D8">
        <w:t xml:space="preserve">Jack Mabb, </w:t>
      </w:r>
      <w:proofErr w:type="spellStart"/>
      <w:r w:rsidR="005520B3">
        <w:t>Chelly</w:t>
      </w:r>
      <w:proofErr w:type="spellEnd"/>
      <w:r w:rsidR="005520B3">
        <w:t xml:space="preserve"> </w:t>
      </w:r>
      <w:proofErr w:type="spellStart"/>
      <w:r w:rsidR="005520B3">
        <w:t>Hegan</w:t>
      </w:r>
      <w:proofErr w:type="spellEnd"/>
      <w:r w:rsidR="001020AF">
        <w:t xml:space="preserve">, </w:t>
      </w:r>
      <w:r w:rsidR="00D00B64">
        <w:t>Scott Thomas</w:t>
      </w:r>
      <w:r w:rsidR="001020AF">
        <w:t xml:space="preserve">, </w:t>
      </w:r>
      <w:r w:rsidR="008A3AE5">
        <w:t xml:space="preserve">and staff members </w:t>
      </w:r>
      <w:r>
        <w:t>Claire Parde</w:t>
      </w:r>
      <w:r w:rsidR="001727B5">
        <w:t xml:space="preserve"> and Ashling Kelly</w:t>
      </w:r>
    </w:p>
    <w:p w14:paraId="3AC30A56" w14:textId="77777777" w:rsidR="006A7A14" w:rsidRDefault="006A7A14" w:rsidP="00230613">
      <w:pPr>
        <w:jc w:val="both"/>
      </w:pPr>
    </w:p>
    <w:p w14:paraId="67705078" w14:textId="7BBB0ECE" w:rsidR="005C3CF5" w:rsidRDefault="009E7CA9" w:rsidP="00230613">
      <w:pPr>
        <w:jc w:val="both"/>
        <w:rPr>
          <w:b/>
        </w:rPr>
      </w:pPr>
      <w:r w:rsidRPr="009E7CA9">
        <w:rPr>
          <w:b/>
        </w:rPr>
        <w:t xml:space="preserve">Meeting </w:t>
      </w:r>
      <w:r w:rsidR="008A3AE5">
        <w:rPr>
          <w:b/>
        </w:rPr>
        <w:t xml:space="preserve">called to order by Robin Andrews </w:t>
      </w:r>
      <w:r w:rsidRPr="009E7CA9">
        <w:rPr>
          <w:b/>
        </w:rPr>
        <w:t xml:space="preserve">at </w:t>
      </w:r>
      <w:r w:rsidR="001020AF">
        <w:rPr>
          <w:b/>
        </w:rPr>
        <w:t>10:</w:t>
      </w:r>
      <w:r w:rsidR="00D00B64">
        <w:rPr>
          <w:b/>
        </w:rPr>
        <w:t>12</w:t>
      </w:r>
      <w:r w:rsidRPr="009E7CA9">
        <w:rPr>
          <w:b/>
        </w:rPr>
        <w:t xml:space="preserve"> a.m.</w:t>
      </w:r>
    </w:p>
    <w:p w14:paraId="4DF3FA43" w14:textId="77777777" w:rsidR="00E87C5F" w:rsidRDefault="00E87C5F" w:rsidP="00230613">
      <w:pPr>
        <w:jc w:val="both"/>
      </w:pPr>
    </w:p>
    <w:p w14:paraId="18D08FFC" w14:textId="6FBEFDE6" w:rsidR="008E3D8D" w:rsidRDefault="000C7E4D" w:rsidP="00230613">
      <w:pPr>
        <w:jc w:val="both"/>
      </w:pPr>
      <w:r>
        <w:t xml:space="preserve">The group continued the </w:t>
      </w:r>
      <w:r w:rsidR="006366CF">
        <w:t xml:space="preserve">Action SWOT process, </w:t>
      </w:r>
      <w:r w:rsidR="001F5CB2">
        <w:t>deciding to work through the</w:t>
      </w:r>
      <w:r w:rsidR="005247A2">
        <w:t xml:space="preserve"> three remaining Strengths in succession before moving on to the final Opportunity.</w:t>
      </w:r>
    </w:p>
    <w:p w14:paraId="08920286" w14:textId="77777777" w:rsidR="00FB73D2" w:rsidRDefault="00FB73D2" w:rsidP="00230613">
      <w:pPr>
        <w:jc w:val="both"/>
      </w:pPr>
    </w:p>
    <w:p w14:paraId="3EF4722B" w14:textId="0D1F4689" w:rsidR="00670DAC" w:rsidRDefault="000C7E4D" w:rsidP="00230613">
      <w:pPr>
        <w:jc w:val="both"/>
        <w:rPr>
          <w:i/>
        </w:rPr>
      </w:pPr>
      <w:r>
        <w:t xml:space="preserve">The </w:t>
      </w:r>
      <w:r w:rsidR="005247A2">
        <w:t xml:space="preserve">first </w:t>
      </w:r>
      <w:r w:rsidR="00CB3690">
        <w:t>Strength</w:t>
      </w:r>
      <w:r>
        <w:t xml:space="preserve"> </w:t>
      </w:r>
      <w:r w:rsidR="008E3D8D">
        <w:t xml:space="preserve">addressed was </w:t>
      </w:r>
      <w:r w:rsidR="00CB3690">
        <w:rPr>
          <w:i/>
        </w:rPr>
        <w:t>the Transportation program</w:t>
      </w:r>
      <w:r>
        <w:rPr>
          <w:i/>
        </w:rPr>
        <w:t>.</w:t>
      </w:r>
      <w:r w:rsidR="00FB73D2">
        <w:rPr>
          <w:i/>
        </w:rPr>
        <w:t xml:space="preserve"> </w:t>
      </w:r>
    </w:p>
    <w:p w14:paraId="4EFF4091" w14:textId="42CCA38D" w:rsidR="00B46B2C" w:rsidRDefault="00E87C5F" w:rsidP="00230613">
      <w:pPr>
        <w:jc w:val="both"/>
      </w:pPr>
      <w:r w:rsidRPr="00E87C5F">
        <w:t>Claire asked the group</w:t>
      </w:r>
      <w:r w:rsidR="007801B0">
        <w:t xml:space="preserve"> to consider</w:t>
      </w:r>
      <w:r>
        <w:t xml:space="preserve"> two questions: </w:t>
      </w:r>
    </w:p>
    <w:p w14:paraId="49CE71EE" w14:textId="681623CF" w:rsidR="00B46B2C" w:rsidRPr="00B46B2C" w:rsidRDefault="00E87C5F" w:rsidP="00B46B2C">
      <w:pPr>
        <w:pStyle w:val="ListParagraph"/>
        <w:numPr>
          <w:ilvl w:val="0"/>
          <w:numId w:val="5"/>
        </w:numPr>
        <w:jc w:val="both"/>
      </w:pPr>
      <w:r w:rsidRPr="00B46B2C">
        <w:rPr>
          <w:i/>
        </w:rPr>
        <w:t>W</w:t>
      </w:r>
      <w:r w:rsidR="008E3D8D" w:rsidRPr="00B46B2C">
        <w:rPr>
          <w:i/>
        </w:rPr>
        <w:t xml:space="preserve">hat actions </w:t>
      </w:r>
      <w:r w:rsidR="000C7E4D">
        <w:rPr>
          <w:i/>
        </w:rPr>
        <w:t xml:space="preserve">can we take to </w:t>
      </w:r>
      <w:r w:rsidR="001F5CB2">
        <w:rPr>
          <w:i/>
        </w:rPr>
        <w:t>preserve and protect this strength</w:t>
      </w:r>
      <w:r w:rsidR="000C7E4D">
        <w:rPr>
          <w:i/>
        </w:rPr>
        <w:t>?</w:t>
      </w:r>
      <w:r w:rsidRPr="00B46B2C">
        <w:rPr>
          <w:i/>
        </w:rPr>
        <w:t xml:space="preserve"> </w:t>
      </w:r>
    </w:p>
    <w:p w14:paraId="286B065D" w14:textId="015B9650" w:rsidR="00B46B2C" w:rsidRDefault="001F5CB2" w:rsidP="00B46B2C">
      <w:pPr>
        <w:pStyle w:val="ListParagraph"/>
        <w:numPr>
          <w:ilvl w:val="0"/>
          <w:numId w:val="5"/>
        </w:numPr>
        <w:jc w:val="both"/>
      </w:pPr>
      <w:r>
        <w:rPr>
          <w:i/>
        </w:rPr>
        <w:t>What actions can we take to prevent slippage</w:t>
      </w:r>
      <w:r w:rsidR="000C6037">
        <w:rPr>
          <w:i/>
        </w:rPr>
        <w:t>?</w:t>
      </w:r>
    </w:p>
    <w:p w14:paraId="5C126FF4" w14:textId="2E847251" w:rsidR="00E87C5F" w:rsidRDefault="00015D40" w:rsidP="00B46B2C">
      <w:pPr>
        <w:jc w:val="both"/>
      </w:pPr>
      <w:r>
        <w:t>D</w:t>
      </w:r>
      <w:r w:rsidR="00C67A90">
        <w:t xml:space="preserve">iscussion </w:t>
      </w:r>
      <w:r>
        <w:t>followed and r</w:t>
      </w:r>
      <w:r w:rsidR="00E87C5F">
        <w:t>esponses were recorded.</w:t>
      </w:r>
    </w:p>
    <w:p w14:paraId="2E6EA06D" w14:textId="77777777" w:rsidR="00B95C29" w:rsidRDefault="00B95C29" w:rsidP="00B46B2C">
      <w:pPr>
        <w:jc w:val="both"/>
      </w:pPr>
    </w:p>
    <w:p w14:paraId="0D8B0760" w14:textId="71CDC064" w:rsidR="007248C6" w:rsidRDefault="00CB3690" w:rsidP="00E87C5F">
      <w:pPr>
        <w:jc w:val="both"/>
      </w:pPr>
      <w:r>
        <w:t>Actions to preserve and protect this strength include improving marketing of Medicaid transportation; ensuring that we articulate the value of the program, utilizing “storytelling” and promotion; c</w:t>
      </w:r>
      <w:r w:rsidR="001F5CB2">
        <w:t>ontracting directly with provide</w:t>
      </w:r>
      <w:r>
        <w:t xml:space="preserve">rs and </w:t>
      </w:r>
      <w:proofErr w:type="spellStart"/>
      <w:r>
        <w:t>payors</w:t>
      </w:r>
      <w:proofErr w:type="spellEnd"/>
      <w:r>
        <w:t xml:space="preserve">, e.g. Circulation, CMH, Medicare Advantage, and TRICARE. Targeted fundraising which addresses growth potential for both medical and non-medical </w:t>
      </w:r>
      <w:r w:rsidR="001F5CB2">
        <w:t>transportation</w:t>
      </w:r>
      <w:r w:rsidR="00A54264">
        <w:t>,</w:t>
      </w:r>
      <w:r w:rsidR="001F5CB2">
        <w:t xml:space="preserve"> and focusing on the Medicare population, including disabled of any age, are additional actions that can be taken. </w:t>
      </w:r>
    </w:p>
    <w:p w14:paraId="3EC1138F" w14:textId="77777777" w:rsidR="001F5CB2" w:rsidRDefault="001F5CB2" w:rsidP="00E87C5F">
      <w:pPr>
        <w:jc w:val="both"/>
      </w:pPr>
    </w:p>
    <w:p w14:paraId="0BE46041" w14:textId="26408F1A" w:rsidR="001F5CB2" w:rsidRDefault="001F5CB2" w:rsidP="00E87C5F">
      <w:pPr>
        <w:jc w:val="both"/>
      </w:pPr>
      <w:r>
        <w:t>Actions to prevent slippage in this strength included promoting rider donations; adapting our model to develop surge capacity for on-demand service delivery; retaining the quality of the staff, vehicles and customer service delivery; and, ensuring that the existing customer service model doesn’t suffer.</w:t>
      </w:r>
    </w:p>
    <w:p w14:paraId="41DD0DED" w14:textId="77777777" w:rsidR="00112F1F" w:rsidRDefault="00112F1F" w:rsidP="00230613">
      <w:pPr>
        <w:jc w:val="both"/>
      </w:pPr>
    </w:p>
    <w:p w14:paraId="242D9B2E" w14:textId="5F38724F" w:rsidR="000C6037" w:rsidRPr="00112F1F" w:rsidRDefault="00112F1F" w:rsidP="000C6037">
      <w:pPr>
        <w:jc w:val="both"/>
        <w:rPr>
          <w:i/>
        </w:rPr>
      </w:pPr>
      <w:r>
        <w:t xml:space="preserve">The group moved on to the next Strength </w:t>
      </w:r>
      <w:r w:rsidR="000C6037">
        <w:t xml:space="preserve">– </w:t>
      </w:r>
      <w:r w:rsidR="005247A2">
        <w:rPr>
          <w:i/>
        </w:rPr>
        <w:t>Reputation</w:t>
      </w:r>
    </w:p>
    <w:p w14:paraId="248DBC9F" w14:textId="77777777" w:rsidR="00710D0C" w:rsidRDefault="00710D0C" w:rsidP="00710D0C">
      <w:pPr>
        <w:pStyle w:val="ListParagraph"/>
        <w:ind w:left="0"/>
        <w:jc w:val="both"/>
      </w:pPr>
    </w:p>
    <w:p w14:paraId="6C89E944" w14:textId="4BD306C6" w:rsidR="00710D0C" w:rsidRDefault="003C6841" w:rsidP="00710D0C">
      <w:pPr>
        <w:pStyle w:val="ListParagraph"/>
        <w:ind w:left="0"/>
        <w:jc w:val="both"/>
      </w:pPr>
      <w:r>
        <w:t xml:space="preserve">The group agreed that the Consortium’s reputation </w:t>
      </w:r>
      <w:r w:rsidR="00A54264">
        <w:t>is known to</w:t>
      </w:r>
      <w:r>
        <w:t xml:space="preserve"> clients</w:t>
      </w:r>
      <w:r w:rsidR="00A54264">
        <w:t xml:space="preserve">, both real and potential; </w:t>
      </w:r>
      <w:r>
        <w:t xml:space="preserve">its partners; and, as an employer. </w:t>
      </w:r>
      <w:r w:rsidR="00526B04">
        <w:t>The primary action examined to preserve and protect this strength is “storytelling”: to the media</w:t>
      </w:r>
      <w:r w:rsidR="000F6DF0">
        <w:t xml:space="preserve"> (e.g. Columbia Paper as a long feature)</w:t>
      </w:r>
      <w:r w:rsidR="00526B04">
        <w:t xml:space="preserve">, Board members, </w:t>
      </w:r>
      <w:r w:rsidR="00215BCB">
        <w:t xml:space="preserve">and </w:t>
      </w:r>
      <w:r w:rsidR="00526B04">
        <w:t>frontline</w:t>
      </w:r>
      <w:r w:rsidR="000F6DF0">
        <w:t xml:space="preserve"> staff at appropriate agencies. Additional actions i</w:t>
      </w:r>
      <w:r w:rsidR="00A54264">
        <w:t>nclude making it easy for front</w:t>
      </w:r>
      <w:r w:rsidR="000F6DF0">
        <w:t>line staff in CBOs to integrate the Consortium into serving thei</w:t>
      </w:r>
      <w:r w:rsidR="00A54264">
        <w:t>r clients who need our services, and</w:t>
      </w:r>
      <w:r w:rsidR="000F6DF0">
        <w:t xml:space="preserve"> adding business-minded staff (rather than operations) to the Transportation program. </w:t>
      </w:r>
    </w:p>
    <w:p w14:paraId="69247821" w14:textId="77777777" w:rsidR="00135909" w:rsidRDefault="00135909" w:rsidP="00710D0C">
      <w:pPr>
        <w:pStyle w:val="ListParagraph"/>
        <w:ind w:left="0"/>
        <w:jc w:val="both"/>
      </w:pPr>
    </w:p>
    <w:p w14:paraId="3721785C" w14:textId="0318D2E0" w:rsidR="00135909" w:rsidRDefault="00A54264" w:rsidP="00710D0C">
      <w:pPr>
        <w:pStyle w:val="ListParagraph"/>
        <w:ind w:left="0"/>
        <w:jc w:val="both"/>
      </w:pPr>
      <w:r>
        <w:t>Maintaining</w:t>
      </w:r>
      <w:r w:rsidR="000F6DF0">
        <w:t xml:space="preserve"> the quality of the staff</w:t>
      </w:r>
      <w:r w:rsidR="003C6841">
        <w:t xml:space="preserve"> through careful hiring and training, </w:t>
      </w:r>
      <w:r>
        <w:t xml:space="preserve">as well as </w:t>
      </w:r>
      <w:r w:rsidR="00AA21BE">
        <w:t>and reinforcing</w:t>
      </w:r>
      <w:r w:rsidR="003C6841">
        <w:t xml:space="preserve"> and nurturing the agency’s culture</w:t>
      </w:r>
      <w:r>
        <w:t>, are actions to prevent slippage in this area.</w:t>
      </w:r>
    </w:p>
    <w:p w14:paraId="5F37E33D" w14:textId="77777777" w:rsidR="000C6037" w:rsidRDefault="000C6037" w:rsidP="000C6037">
      <w:pPr>
        <w:pStyle w:val="ListParagraph"/>
        <w:ind w:left="765"/>
        <w:jc w:val="both"/>
      </w:pPr>
    </w:p>
    <w:p w14:paraId="3A7EAB37" w14:textId="3C6BAA77" w:rsidR="009F3146" w:rsidRDefault="009F3146" w:rsidP="009F3146">
      <w:pPr>
        <w:jc w:val="both"/>
        <w:rPr>
          <w:i/>
        </w:rPr>
      </w:pPr>
      <w:r>
        <w:t xml:space="preserve">The final Strength was examined – </w:t>
      </w:r>
      <w:r>
        <w:rPr>
          <w:i/>
        </w:rPr>
        <w:t>County Relationships</w:t>
      </w:r>
    </w:p>
    <w:p w14:paraId="2E102517" w14:textId="77777777" w:rsidR="009F3146" w:rsidRDefault="009F3146" w:rsidP="009F3146">
      <w:pPr>
        <w:jc w:val="both"/>
      </w:pPr>
    </w:p>
    <w:p w14:paraId="0977592C" w14:textId="621FFA2A" w:rsidR="009F3146" w:rsidRDefault="009F3146" w:rsidP="009F3146">
      <w:pPr>
        <w:jc w:val="both"/>
      </w:pPr>
      <w:r>
        <w:t>Maintaining rel</w:t>
      </w:r>
      <w:r w:rsidR="006A5A91">
        <w:t>ationships with “401” was the first action to be agreed on to preserve and protect this strength. Additional steps include not only continuing to provide value, but to articulate that value, and to help inform and influence the county’s social agenda priorities.</w:t>
      </w:r>
    </w:p>
    <w:p w14:paraId="7D3B2C50" w14:textId="77777777" w:rsidR="006A5A91" w:rsidRDefault="006A5A91" w:rsidP="009F3146">
      <w:pPr>
        <w:jc w:val="both"/>
      </w:pPr>
    </w:p>
    <w:p w14:paraId="7FCCF5E5" w14:textId="1F484F15" w:rsidR="006A5A91" w:rsidRDefault="006A5A91" w:rsidP="009F3146">
      <w:pPr>
        <w:jc w:val="both"/>
      </w:pPr>
      <w:r>
        <w:t xml:space="preserve">Having county agency directors on the Board helps prevent slippage of this strength. Other actions include </w:t>
      </w:r>
      <w:r>
        <w:lastRenderedPageBreak/>
        <w:t>having contractual rela</w:t>
      </w:r>
      <w:r w:rsidR="003A6433">
        <w:t xml:space="preserve">tionships with county agencies, </w:t>
      </w:r>
      <w:bookmarkStart w:id="0" w:name="_GoBack"/>
      <w:bookmarkEnd w:id="0"/>
      <w:r>
        <w:t xml:space="preserve">and </w:t>
      </w:r>
      <w:r w:rsidR="00A23145">
        <w:t>partnering with the County.</w:t>
      </w:r>
    </w:p>
    <w:p w14:paraId="35872AEB" w14:textId="77777777" w:rsidR="00A922A8" w:rsidRDefault="00A922A8" w:rsidP="009F3146">
      <w:pPr>
        <w:jc w:val="both"/>
      </w:pPr>
    </w:p>
    <w:p w14:paraId="1D865BE7" w14:textId="3EF7AED2" w:rsidR="00A922A8" w:rsidRDefault="00A922A8" w:rsidP="009F3146">
      <w:pPr>
        <w:jc w:val="both"/>
      </w:pPr>
      <w:r>
        <w:t xml:space="preserve">The group moved on to the last Opportunity – </w:t>
      </w:r>
      <w:r w:rsidRPr="00A922A8">
        <w:rPr>
          <w:i/>
        </w:rPr>
        <w:t>New structural models</w:t>
      </w:r>
    </w:p>
    <w:p w14:paraId="28C2CBD1" w14:textId="77777777" w:rsidR="00A922A8" w:rsidRDefault="00A922A8" w:rsidP="009F3146">
      <w:pPr>
        <w:jc w:val="both"/>
      </w:pPr>
    </w:p>
    <w:p w14:paraId="3EFA96D0" w14:textId="6291DE5A" w:rsidR="00A922A8" w:rsidRDefault="00A922A8" w:rsidP="009F3146">
      <w:pPr>
        <w:jc w:val="both"/>
      </w:pPr>
      <w:r>
        <w:t>The two questions to be examined were:</w:t>
      </w:r>
    </w:p>
    <w:p w14:paraId="2E789250" w14:textId="77777777" w:rsidR="00A922A8" w:rsidRDefault="00A922A8" w:rsidP="009F3146">
      <w:pPr>
        <w:jc w:val="both"/>
      </w:pPr>
    </w:p>
    <w:p w14:paraId="25FFEC1E" w14:textId="555B35AA" w:rsidR="00A922A8" w:rsidRPr="00B46B2C" w:rsidRDefault="00A922A8" w:rsidP="00A922A8">
      <w:pPr>
        <w:pStyle w:val="ListParagraph"/>
        <w:numPr>
          <w:ilvl w:val="0"/>
          <w:numId w:val="11"/>
        </w:numPr>
        <w:jc w:val="both"/>
      </w:pPr>
      <w:r w:rsidRPr="00B46B2C">
        <w:rPr>
          <w:i/>
        </w:rPr>
        <w:t xml:space="preserve">What actions </w:t>
      </w:r>
      <w:r>
        <w:rPr>
          <w:i/>
        </w:rPr>
        <w:t>can we take to capitalize on this opportunity?</w:t>
      </w:r>
    </w:p>
    <w:p w14:paraId="6612096C" w14:textId="4C192730" w:rsidR="00A922A8" w:rsidRPr="00A922A8" w:rsidRDefault="00A922A8" w:rsidP="00A922A8">
      <w:pPr>
        <w:pStyle w:val="ListParagraph"/>
        <w:numPr>
          <w:ilvl w:val="0"/>
          <w:numId w:val="11"/>
        </w:numPr>
        <w:jc w:val="both"/>
      </w:pPr>
      <w:r>
        <w:rPr>
          <w:i/>
        </w:rPr>
        <w:t>What actions can we take to enhance this opportunity?</w:t>
      </w:r>
    </w:p>
    <w:p w14:paraId="27268D8E" w14:textId="77777777" w:rsidR="00A922A8" w:rsidRDefault="00A922A8" w:rsidP="00A922A8">
      <w:pPr>
        <w:pStyle w:val="ListParagraph"/>
        <w:jc w:val="both"/>
        <w:rPr>
          <w:i/>
        </w:rPr>
      </w:pPr>
    </w:p>
    <w:p w14:paraId="0D114F6A" w14:textId="33B1F726" w:rsidR="00A922A8" w:rsidRDefault="00A922A8" w:rsidP="00A922A8">
      <w:pPr>
        <w:pStyle w:val="ListParagraph"/>
        <w:ind w:left="0"/>
        <w:jc w:val="both"/>
      </w:pPr>
      <w:r>
        <w:t xml:space="preserve">Actions </w:t>
      </w:r>
      <w:r w:rsidR="00AA21BE">
        <w:t xml:space="preserve">to capitalize on this opportunity include </w:t>
      </w:r>
      <w:r w:rsidR="00433F8F">
        <w:t>maintaining and creating</w:t>
      </w:r>
      <w:r w:rsidR="00AA21BE">
        <w:t xml:space="preserve"> formal</w:t>
      </w:r>
      <w:r w:rsidR="00433F8F">
        <w:t xml:space="preserve"> affiliations (e.g. RHN, BHNNY); </w:t>
      </w:r>
      <w:r w:rsidR="00AA21BE">
        <w:t xml:space="preserve">creating a more structured membership; offering a value proposition for dues; serving as an </w:t>
      </w:r>
      <w:r w:rsidR="00433F8F" w:rsidRPr="00433F8F">
        <w:t xml:space="preserve">incubator for other organizations; </w:t>
      </w:r>
      <w:r w:rsidR="00AA21BE">
        <w:t>providing admini</w:t>
      </w:r>
      <w:r w:rsidR="00433F8F">
        <w:t xml:space="preserve">strative services; exploring </w:t>
      </w:r>
      <w:r w:rsidR="00AA21BE">
        <w:t xml:space="preserve">telehealth; utilizing </w:t>
      </w:r>
      <w:r w:rsidR="00433F8F">
        <w:t>our</w:t>
      </w:r>
      <w:r w:rsidR="00EF7736">
        <w:t xml:space="preserve"> existing expertise.</w:t>
      </w:r>
    </w:p>
    <w:p w14:paraId="15C36417" w14:textId="77777777" w:rsidR="00EF7736" w:rsidRDefault="00EF7736" w:rsidP="00A922A8">
      <w:pPr>
        <w:pStyle w:val="ListParagraph"/>
        <w:ind w:left="0"/>
        <w:jc w:val="both"/>
      </w:pPr>
    </w:p>
    <w:p w14:paraId="47B1BE77" w14:textId="73791DCC" w:rsidR="00EF7736" w:rsidRPr="00AA21BE" w:rsidRDefault="00EF7736" w:rsidP="00A922A8">
      <w:pPr>
        <w:pStyle w:val="ListParagraph"/>
        <w:ind w:left="0"/>
        <w:jc w:val="both"/>
      </w:pPr>
      <w:r>
        <w:t xml:space="preserve">An action to enhance this opportunity is expanding the way the agency defines “growth” to include growing the agency’s value, through advocacy, making allies, and </w:t>
      </w:r>
      <w:r w:rsidR="00122064">
        <w:t>helping to set the agenda, in part through advocacy.</w:t>
      </w:r>
    </w:p>
    <w:p w14:paraId="49A228CF" w14:textId="04B10DDF" w:rsidR="006646A0" w:rsidRDefault="006646A0" w:rsidP="00713640">
      <w:pPr>
        <w:jc w:val="both"/>
      </w:pPr>
    </w:p>
    <w:p w14:paraId="176DE487" w14:textId="5E40F86C" w:rsidR="00122064" w:rsidRDefault="00122064" w:rsidP="00713640">
      <w:pPr>
        <w:jc w:val="both"/>
      </w:pPr>
      <w:r>
        <w:t>The group briefly discussed next steps in the strategic planning process, which will include summarizing the work the group has done.</w:t>
      </w:r>
    </w:p>
    <w:p w14:paraId="5A29C8E6" w14:textId="77777777" w:rsidR="00122064" w:rsidRPr="006646A0" w:rsidRDefault="00122064" w:rsidP="00713640">
      <w:pPr>
        <w:jc w:val="both"/>
      </w:pPr>
    </w:p>
    <w:p w14:paraId="545A393F" w14:textId="585EE46A" w:rsidR="00713640" w:rsidRPr="00713640" w:rsidRDefault="00713640" w:rsidP="00713640">
      <w:pPr>
        <w:jc w:val="both"/>
        <w:rPr>
          <w:b/>
        </w:rPr>
      </w:pPr>
      <w:r w:rsidRPr="00713640">
        <w:rPr>
          <w:b/>
        </w:rPr>
        <w:t>Adjournment</w:t>
      </w:r>
    </w:p>
    <w:p w14:paraId="499AD0AE" w14:textId="73E32F54" w:rsidR="00713640" w:rsidRDefault="00713640" w:rsidP="00713640">
      <w:pPr>
        <w:jc w:val="both"/>
      </w:pPr>
      <w:r>
        <w:t>Th</w:t>
      </w:r>
      <w:r w:rsidR="00CB3690">
        <w:t>e meeting was adjourned at 12:15</w:t>
      </w:r>
      <w:r>
        <w:t xml:space="preserve"> p.m.</w:t>
      </w:r>
    </w:p>
    <w:p w14:paraId="6D0663D4" w14:textId="77777777" w:rsidR="00C333CB" w:rsidRDefault="00C333CB" w:rsidP="00713640">
      <w:pPr>
        <w:jc w:val="both"/>
      </w:pPr>
    </w:p>
    <w:p w14:paraId="7A93786E" w14:textId="6AB9D0D6" w:rsidR="00B010FE" w:rsidRDefault="00A9058B">
      <w:pPr>
        <w:widowControl/>
        <w:spacing w:after="160" w:line="259" w:lineRule="auto"/>
        <w:rPr>
          <w:b/>
        </w:rPr>
      </w:pPr>
      <w:r>
        <w:t xml:space="preserve"> </w:t>
      </w:r>
      <w:r>
        <w:rPr>
          <w:b/>
        </w:rPr>
        <w:t>The n</w:t>
      </w:r>
      <w:r w:rsidRPr="00A9058B">
        <w:rPr>
          <w:b/>
        </w:rPr>
        <w:t>ext mee</w:t>
      </w:r>
      <w:r w:rsidR="005219F9">
        <w:rPr>
          <w:b/>
        </w:rPr>
        <w:t xml:space="preserve">ting is Friday, </w:t>
      </w:r>
      <w:r w:rsidR="00CB3690">
        <w:rPr>
          <w:b/>
        </w:rPr>
        <w:t>April 5</w:t>
      </w:r>
      <w:r w:rsidR="00C333CB">
        <w:rPr>
          <w:b/>
        </w:rPr>
        <w:t>, 2019</w:t>
      </w:r>
    </w:p>
    <w:p w14:paraId="0F52CD40" w14:textId="77777777" w:rsidR="002B236F" w:rsidRDefault="002B236F" w:rsidP="00B010FE">
      <w:pPr>
        <w:jc w:val="both"/>
        <w:rPr>
          <w:b/>
        </w:rPr>
      </w:pPr>
    </w:p>
    <w:p w14:paraId="6EC01CD4" w14:textId="77777777" w:rsidR="00A57B1C" w:rsidRPr="00A57B1C" w:rsidRDefault="00A57B1C">
      <w:pPr>
        <w:widowControl/>
        <w:spacing w:after="160" w:line="259" w:lineRule="auto"/>
      </w:pPr>
    </w:p>
    <w:sectPr w:rsidR="00A57B1C" w:rsidRPr="00A57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E08"/>
    <w:multiLevelType w:val="hybridMultilevel"/>
    <w:tmpl w:val="DCEE215A"/>
    <w:lvl w:ilvl="0" w:tplc="9260E37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1658531A"/>
    <w:multiLevelType w:val="hybridMultilevel"/>
    <w:tmpl w:val="0088C77A"/>
    <w:lvl w:ilvl="0" w:tplc="85907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A06B4"/>
    <w:multiLevelType w:val="hybridMultilevel"/>
    <w:tmpl w:val="8556AED4"/>
    <w:lvl w:ilvl="0" w:tplc="8C2623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A5DB9"/>
    <w:multiLevelType w:val="hybridMultilevel"/>
    <w:tmpl w:val="0088C77A"/>
    <w:lvl w:ilvl="0" w:tplc="85907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23395"/>
    <w:multiLevelType w:val="hybridMultilevel"/>
    <w:tmpl w:val="B5BEE7A6"/>
    <w:lvl w:ilvl="0" w:tplc="D05E44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04C46"/>
    <w:multiLevelType w:val="hybridMultilevel"/>
    <w:tmpl w:val="C4C68354"/>
    <w:lvl w:ilvl="0" w:tplc="BE4AC6A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A1EE0"/>
    <w:multiLevelType w:val="hybridMultilevel"/>
    <w:tmpl w:val="0088C77A"/>
    <w:lvl w:ilvl="0" w:tplc="85907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468A6"/>
    <w:multiLevelType w:val="hybridMultilevel"/>
    <w:tmpl w:val="90A69EF6"/>
    <w:lvl w:ilvl="0" w:tplc="1924D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93798B"/>
    <w:multiLevelType w:val="hybridMultilevel"/>
    <w:tmpl w:val="C1B86292"/>
    <w:lvl w:ilvl="0" w:tplc="908493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E067A"/>
    <w:multiLevelType w:val="hybridMultilevel"/>
    <w:tmpl w:val="522CB8FA"/>
    <w:lvl w:ilvl="0" w:tplc="6282A2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E00B0"/>
    <w:multiLevelType w:val="hybridMultilevel"/>
    <w:tmpl w:val="0088C77A"/>
    <w:lvl w:ilvl="0" w:tplc="85907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3"/>
  </w:num>
  <w:num w:numId="6">
    <w:abstractNumId w:val="2"/>
  </w:num>
  <w:num w:numId="7">
    <w:abstractNumId w:val="9"/>
  </w:num>
  <w:num w:numId="8">
    <w:abstractNumId w:val="1"/>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8"/>
    <w:rsid w:val="00004526"/>
    <w:rsid w:val="00015D40"/>
    <w:rsid w:val="0002668E"/>
    <w:rsid w:val="00056DE8"/>
    <w:rsid w:val="000A458D"/>
    <w:rsid w:val="000A6EC8"/>
    <w:rsid w:val="000A6F52"/>
    <w:rsid w:val="000A70D5"/>
    <w:rsid w:val="000B0454"/>
    <w:rsid w:val="000B2405"/>
    <w:rsid w:val="000C6037"/>
    <w:rsid w:val="000C7E4D"/>
    <w:rsid w:val="000E5D39"/>
    <w:rsid w:val="000F6DF0"/>
    <w:rsid w:val="001020AF"/>
    <w:rsid w:val="00112F1F"/>
    <w:rsid w:val="00122064"/>
    <w:rsid w:val="00135909"/>
    <w:rsid w:val="00143E85"/>
    <w:rsid w:val="00146E68"/>
    <w:rsid w:val="0016497B"/>
    <w:rsid w:val="00165049"/>
    <w:rsid w:val="001727B5"/>
    <w:rsid w:val="0017483E"/>
    <w:rsid w:val="001919A7"/>
    <w:rsid w:val="001933C1"/>
    <w:rsid w:val="001A6B79"/>
    <w:rsid w:val="001B6FFF"/>
    <w:rsid w:val="001D1F8F"/>
    <w:rsid w:val="001D2EB7"/>
    <w:rsid w:val="001D4F24"/>
    <w:rsid w:val="001F5CB2"/>
    <w:rsid w:val="00201860"/>
    <w:rsid w:val="002056E1"/>
    <w:rsid w:val="00215BCB"/>
    <w:rsid w:val="00230613"/>
    <w:rsid w:val="00235349"/>
    <w:rsid w:val="002430A8"/>
    <w:rsid w:val="00244523"/>
    <w:rsid w:val="00245154"/>
    <w:rsid w:val="002510AF"/>
    <w:rsid w:val="002627F1"/>
    <w:rsid w:val="00281C2B"/>
    <w:rsid w:val="00282330"/>
    <w:rsid w:val="00283069"/>
    <w:rsid w:val="00283D5C"/>
    <w:rsid w:val="00292C59"/>
    <w:rsid w:val="00297CC2"/>
    <w:rsid w:val="002A1032"/>
    <w:rsid w:val="002B236F"/>
    <w:rsid w:val="002C3666"/>
    <w:rsid w:val="002C52A3"/>
    <w:rsid w:val="002C5341"/>
    <w:rsid w:val="00307D66"/>
    <w:rsid w:val="00311790"/>
    <w:rsid w:val="00322A4D"/>
    <w:rsid w:val="00322BE7"/>
    <w:rsid w:val="003311A3"/>
    <w:rsid w:val="00347589"/>
    <w:rsid w:val="00356926"/>
    <w:rsid w:val="0036385E"/>
    <w:rsid w:val="003715E5"/>
    <w:rsid w:val="00372A5A"/>
    <w:rsid w:val="00381FA0"/>
    <w:rsid w:val="0039016F"/>
    <w:rsid w:val="003A06A8"/>
    <w:rsid w:val="003A5889"/>
    <w:rsid w:val="003A6433"/>
    <w:rsid w:val="003B0876"/>
    <w:rsid w:val="003C67C2"/>
    <w:rsid w:val="003C6841"/>
    <w:rsid w:val="003D5794"/>
    <w:rsid w:val="003E0B1B"/>
    <w:rsid w:val="004066CE"/>
    <w:rsid w:val="00410B2F"/>
    <w:rsid w:val="00421490"/>
    <w:rsid w:val="00433F8F"/>
    <w:rsid w:val="004359E7"/>
    <w:rsid w:val="00442422"/>
    <w:rsid w:val="004504E9"/>
    <w:rsid w:val="00454796"/>
    <w:rsid w:val="00457EBC"/>
    <w:rsid w:val="00464712"/>
    <w:rsid w:val="00465D02"/>
    <w:rsid w:val="004C1D03"/>
    <w:rsid w:val="004C6477"/>
    <w:rsid w:val="004E6D01"/>
    <w:rsid w:val="005060E6"/>
    <w:rsid w:val="005219F9"/>
    <w:rsid w:val="005247A2"/>
    <w:rsid w:val="00526B04"/>
    <w:rsid w:val="00527ED8"/>
    <w:rsid w:val="0053679C"/>
    <w:rsid w:val="005405FF"/>
    <w:rsid w:val="005520B3"/>
    <w:rsid w:val="00580D35"/>
    <w:rsid w:val="00595A78"/>
    <w:rsid w:val="005971FE"/>
    <w:rsid w:val="005A1971"/>
    <w:rsid w:val="005C3CF5"/>
    <w:rsid w:val="005C4167"/>
    <w:rsid w:val="005E09BE"/>
    <w:rsid w:val="005E7BEC"/>
    <w:rsid w:val="005F4478"/>
    <w:rsid w:val="00613CE6"/>
    <w:rsid w:val="00623053"/>
    <w:rsid w:val="006366CF"/>
    <w:rsid w:val="00643AE8"/>
    <w:rsid w:val="006551A9"/>
    <w:rsid w:val="006646A0"/>
    <w:rsid w:val="00670618"/>
    <w:rsid w:val="00670DAC"/>
    <w:rsid w:val="00693F87"/>
    <w:rsid w:val="006A5A91"/>
    <w:rsid w:val="006A7A14"/>
    <w:rsid w:val="006D2D54"/>
    <w:rsid w:val="006E2DA0"/>
    <w:rsid w:val="006E7CE2"/>
    <w:rsid w:val="00710D0C"/>
    <w:rsid w:val="00713640"/>
    <w:rsid w:val="00723E8F"/>
    <w:rsid w:val="00724713"/>
    <w:rsid w:val="007248C6"/>
    <w:rsid w:val="0072623A"/>
    <w:rsid w:val="0073405A"/>
    <w:rsid w:val="00745798"/>
    <w:rsid w:val="007546AF"/>
    <w:rsid w:val="00754A1D"/>
    <w:rsid w:val="0076449D"/>
    <w:rsid w:val="00772EA4"/>
    <w:rsid w:val="00774FE7"/>
    <w:rsid w:val="00775F34"/>
    <w:rsid w:val="007801B0"/>
    <w:rsid w:val="007811D8"/>
    <w:rsid w:val="007A0845"/>
    <w:rsid w:val="007A6E8E"/>
    <w:rsid w:val="007B1B23"/>
    <w:rsid w:val="007B44AD"/>
    <w:rsid w:val="007D01AF"/>
    <w:rsid w:val="007D5563"/>
    <w:rsid w:val="007D77E1"/>
    <w:rsid w:val="007D7E3F"/>
    <w:rsid w:val="007E326D"/>
    <w:rsid w:val="007E59F0"/>
    <w:rsid w:val="007F1DC2"/>
    <w:rsid w:val="00801902"/>
    <w:rsid w:val="00811A04"/>
    <w:rsid w:val="00826AAA"/>
    <w:rsid w:val="00827411"/>
    <w:rsid w:val="00831537"/>
    <w:rsid w:val="00836C19"/>
    <w:rsid w:val="008608D9"/>
    <w:rsid w:val="008678B5"/>
    <w:rsid w:val="0087173F"/>
    <w:rsid w:val="008A3747"/>
    <w:rsid w:val="008A3AE5"/>
    <w:rsid w:val="008D0C9B"/>
    <w:rsid w:val="008D6823"/>
    <w:rsid w:val="008E109A"/>
    <w:rsid w:val="008E28D8"/>
    <w:rsid w:val="008E3D8D"/>
    <w:rsid w:val="008F1C25"/>
    <w:rsid w:val="009023D0"/>
    <w:rsid w:val="00903DAD"/>
    <w:rsid w:val="009235AF"/>
    <w:rsid w:val="009328FF"/>
    <w:rsid w:val="00941FDE"/>
    <w:rsid w:val="0095302F"/>
    <w:rsid w:val="0097708B"/>
    <w:rsid w:val="00984391"/>
    <w:rsid w:val="00987A49"/>
    <w:rsid w:val="00990F1B"/>
    <w:rsid w:val="009940E8"/>
    <w:rsid w:val="009B76CA"/>
    <w:rsid w:val="009C2460"/>
    <w:rsid w:val="009D51E8"/>
    <w:rsid w:val="009E3695"/>
    <w:rsid w:val="009E7CA9"/>
    <w:rsid w:val="009F3146"/>
    <w:rsid w:val="00A11657"/>
    <w:rsid w:val="00A12361"/>
    <w:rsid w:val="00A23145"/>
    <w:rsid w:val="00A35C0C"/>
    <w:rsid w:val="00A37390"/>
    <w:rsid w:val="00A54264"/>
    <w:rsid w:val="00A57B1C"/>
    <w:rsid w:val="00A624C2"/>
    <w:rsid w:val="00A670FC"/>
    <w:rsid w:val="00A8782B"/>
    <w:rsid w:val="00A9058B"/>
    <w:rsid w:val="00A90A7B"/>
    <w:rsid w:val="00A922A8"/>
    <w:rsid w:val="00AA21BE"/>
    <w:rsid w:val="00AC47C5"/>
    <w:rsid w:val="00AC595E"/>
    <w:rsid w:val="00AD20AF"/>
    <w:rsid w:val="00AE496E"/>
    <w:rsid w:val="00AF3EF4"/>
    <w:rsid w:val="00B010FE"/>
    <w:rsid w:val="00B35007"/>
    <w:rsid w:val="00B4309F"/>
    <w:rsid w:val="00B46B2C"/>
    <w:rsid w:val="00B515E4"/>
    <w:rsid w:val="00B70909"/>
    <w:rsid w:val="00B736C4"/>
    <w:rsid w:val="00B95C29"/>
    <w:rsid w:val="00B9694B"/>
    <w:rsid w:val="00C27EB2"/>
    <w:rsid w:val="00C3097A"/>
    <w:rsid w:val="00C3144F"/>
    <w:rsid w:val="00C333CB"/>
    <w:rsid w:val="00C36CF4"/>
    <w:rsid w:val="00C67A90"/>
    <w:rsid w:val="00C85DBA"/>
    <w:rsid w:val="00C86939"/>
    <w:rsid w:val="00C927F6"/>
    <w:rsid w:val="00CA1531"/>
    <w:rsid w:val="00CA2F30"/>
    <w:rsid w:val="00CA4DF8"/>
    <w:rsid w:val="00CB3690"/>
    <w:rsid w:val="00CD02A4"/>
    <w:rsid w:val="00CD1806"/>
    <w:rsid w:val="00CD79C2"/>
    <w:rsid w:val="00D00B64"/>
    <w:rsid w:val="00D01945"/>
    <w:rsid w:val="00D1469A"/>
    <w:rsid w:val="00D178B3"/>
    <w:rsid w:val="00D226F1"/>
    <w:rsid w:val="00D40780"/>
    <w:rsid w:val="00D52709"/>
    <w:rsid w:val="00D64441"/>
    <w:rsid w:val="00D7001A"/>
    <w:rsid w:val="00D70368"/>
    <w:rsid w:val="00D715DD"/>
    <w:rsid w:val="00D76B78"/>
    <w:rsid w:val="00D7714A"/>
    <w:rsid w:val="00DB47AD"/>
    <w:rsid w:val="00DC301D"/>
    <w:rsid w:val="00DD6B2E"/>
    <w:rsid w:val="00DE5D79"/>
    <w:rsid w:val="00E04424"/>
    <w:rsid w:val="00E06420"/>
    <w:rsid w:val="00E47EA5"/>
    <w:rsid w:val="00E51C7F"/>
    <w:rsid w:val="00E57719"/>
    <w:rsid w:val="00E60829"/>
    <w:rsid w:val="00E66E47"/>
    <w:rsid w:val="00E82DD3"/>
    <w:rsid w:val="00E87C5F"/>
    <w:rsid w:val="00E922A4"/>
    <w:rsid w:val="00E97D2E"/>
    <w:rsid w:val="00EB5952"/>
    <w:rsid w:val="00ED3E4B"/>
    <w:rsid w:val="00EF1106"/>
    <w:rsid w:val="00EF7736"/>
    <w:rsid w:val="00F148D5"/>
    <w:rsid w:val="00F2693A"/>
    <w:rsid w:val="00F477F6"/>
    <w:rsid w:val="00F55B01"/>
    <w:rsid w:val="00F63804"/>
    <w:rsid w:val="00FB2051"/>
    <w:rsid w:val="00FB73D2"/>
    <w:rsid w:val="00FD34A4"/>
    <w:rsid w:val="00FF00E9"/>
    <w:rsid w:val="00FF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DF19"/>
  <w15:chartTrackingRefBased/>
  <w15:docId w15:val="{6982D882-A3B0-44E1-B3C0-8217132E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11D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11D8"/>
    <w:pPr>
      <w:widowControl/>
      <w:tabs>
        <w:tab w:val="center" w:pos="4680"/>
        <w:tab w:val="right" w:pos="9360"/>
      </w:tabs>
    </w:pPr>
  </w:style>
  <w:style w:type="character" w:customStyle="1" w:styleId="HeaderChar">
    <w:name w:val="Header Char"/>
    <w:basedOn w:val="DefaultParagraphFont"/>
    <w:link w:val="Header"/>
    <w:uiPriority w:val="99"/>
    <w:semiHidden/>
    <w:rsid w:val="007811D8"/>
  </w:style>
  <w:style w:type="paragraph" w:styleId="ListParagraph">
    <w:name w:val="List Paragraph"/>
    <w:basedOn w:val="Normal"/>
    <w:uiPriority w:val="34"/>
    <w:qFormat/>
    <w:rsid w:val="00B9694B"/>
    <w:pPr>
      <w:ind w:left="720"/>
      <w:contextualSpacing/>
    </w:pPr>
  </w:style>
  <w:style w:type="character" w:styleId="CommentReference">
    <w:name w:val="annotation reference"/>
    <w:basedOn w:val="DefaultParagraphFont"/>
    <w:uiPriority w:val="99"/>
    <w:semiHidden/>
    <w:unhideWhenUsed/>
    <w:rsid w:val="00CA1531"/>
    <w:rPr>
      <w:sz w:val="16"/>
      <w:szCs w:val="16"/>
    </w:rPr>
  </w:style>
  <w:style w:type="paragraph" w:styleId="CommentText">
    <w:name w:val="annotation text"/>
    <w:basedOn w:val="Normal"/>
    <w:link w:val="CommentTextChar"/>
    <w:uiPriority w:val="99"/>
    <w:semiHidden/>
    <w:unhideWhenUsed/>
    <w:rsid w:val="00CA1531"/>
    <w:rPr>
      <w:sz w:val="20"/>
      <w:szCs w:val="20"/>
    </w:rPr>
  </w:style>
  <w:style w:type="character" w:customStyle="1" w:styleId="CommentTextChar">
    <w:name w:val="Comment Text Char"/>
    <w:basedOn w:val="DefaultParagraphFont"/>
    <w:link w:val="CommentText"/>
    <w:uiPriority w:val="99"/>
    <w:semiHidden/>
    <w:rsid w:val="00CA1531"/>
    <w:rPr>
      <w:sz w:val="20"/>
      <w:szCs w:val="20"/>
    </w:rPr>
  </w:style>
  <w:style w:type="paragraph" w:styleId="CommentSubject">
    <w:name w:val="annotation subject"/>
    <w:basedOn w:val="CommentText"/>
    <w:next w:val="CommentText"/>
    <w:link w:val="CommentSubjectChar"/>
    <w:uiPriority w:val="99"/>
    <w:semiHidden/>
    <w:unhideWhenUsed/>
    <w:rsid w:val="00CA1531"/>
    <w:rPr>
      <w:b/>
      <w:bCs/>
    </w:rPr>
  </w:style>
  <w:style w:type="character" w:customStyle="1" w:styleId="CommentSubjectChar">
    <w:name w:val="Comment Subject Char"/>
    <w:basedOn w:val="CommentTextChar"/>
    <w:link w:val="CommentSubject"/>
    <w:uiPriority w:val="99"/>
    <w:semiHidden/>
    <w:rsid w:val="00CA1531"/>
    <w:rPr>
      <w:b/>
      <w:bCs/>
      <w:sz w:val="20"/>
      <w:szCs w:val="20"/>
    </w:rPr>
  </w:style>
  <w:style w:type="paragraph" w:styleId="BalloonText">
    <w:name w:val="Balloon Text"/>
    <w:basedOn w:val="Normal"/>
    <w:link w:val="BalloonTextChar"/>
    <w:uiPriority w:val="99"/>
    <w:semiHidden/>
    <w:unhideWhenUsed/>
    <w:rsid w:val="00CA1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31"/>
    <w:rPr>
      <w:rFonts w:ascii="Segoe UI" w:hAnsi="Segoe UI" w:cs="Segoe UI"/>
      <w:sz w:val="18"/>
      <w:szCs w:val="18"/>
    </w:rPr>
  </w:style>
  <w:style w:type="paragraph" w:styleId="Revision">
    <w:name w:val="Revision"/>
    <w:hidden/>
    <w:uiPriority w:val="99"/>
    <w:semiHidden/>
    <w:rsid w:val="00E66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10</cp:revision>
  <cp:lastPrinted>2019-01-25T14:46:00Z</cp:lastPrinted>
  <dcterms:created xsi:type="dcterms:W3CDTF">2019-03-28T17:24:00Z</dcterms:created>
  <dcterms:modified xsi:type="dcterms:W3CDTF">2019-05-29T20:12:00Z</dcterms:modified>
</cp:coreProperties>
</file>