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51A08" w14:textId="77777777" w:rsidR="007811D8" w:rsidRDefault="007811D8" w:rsidP="007811D8">
      <w:pPr>
        <w:pStyle w:val="Header"/>
        <w:rPr>
          <w:b/>
        </w:rPr>
      </w:pPr>
      <w:r>
        <w:rPr>
          <w:b/>
        </w:rPr>
        <w:t>Columbia County Community Healthcare Consortium, Inc.</w:t>
      </w:r>
    </w:p>
    <w:p w14:paraId="31746C9D" w14:textId="77777777" w:rsidR="007811D8" w:rsidRDefault="007811D8" w:rsidP="007811D8">
      <w:pPr>
        <w:pStyle w:val="Header"/>
        <w:rPr>
          <w:b/>
        </w:rPr>
      </w:pPr>
      <w:r>
        <w:rPr>
          <w:b/>
        </w:rPr>
        <w:t>Strategic Planning Committee</w:t>
      </w:r>
    </w:p>
    <w:p w14:paraId="5A77965B" w14:textId="6654604C" w:rsidR="007811D8" w:rsidRDefault="00DD4FD2" w:rsidP="007811D8">
      <w:pPr>
        <w:pStyle w:val="Header"/>
        <w:rPr>
          <w:b/>
        </w:rPr>
      </w:pPr>
      <w:r>
        <w:rPr>
          <w:b/>
        </w:rPr>
        <w:t>Notes</w:t>
      </w:r>
      <w:r w:rsidR="007811D8">
        <w:rPr>
          <w:b/>
        </w:rPr>
        <w:t xml:space="preserve"> from the meeting </w:t>
      </w:r>
      <w:r w:rsidR="00D066E1">
        <w:rPr>
          <w:b/>
        </w:rPr>
        <w:t>April 12</w:t>
      </w:r>
      <w:r w:rsidR="00056DE8">
        <w:rPr>
          <w:b/>
        </w:rPr>
        <w:t>, 2019</w:t>
      </w:r>
    </w:p>
    <w:p w14:paraId="38CFFA4D" w14:textId="77777777" w:rsidR="007811D8" w:rsidRDefault="007811D8" w:rsidP="007811D8">
      <w:pPr>
        <w:pStyle w:val="Header"/>
        <w:rPr>
          <w:b/>
        </w:rPr>
      </w:pPr>
    </w:p>
    <w:p w14:paraId="1DC21C43" w14:textId="4FF31CD2" w:rsidR="007811D8" w:rsidRDefault="0076449D" w:rsidP="007811D8">
      <w:r>
        <w:rPr>
          <w:b/>
        </w:rPr>
        <w:t>Participants</w:t>
      </w:r>
      <w:r w:rsidR="007811D8">
        <w:rPr>
          <w:b/>
        </w:rPr>
        <w:t xml:space="preserve">: </w:t>
      </w:r>
      <w:r w:rsidR="008A3AE5" w:rsidRPr="008A3AE5">
        <w:t>Board members</w:t>
      </w:r>
      <w:r w:rsidR="008A3AE5">
        <w:rPr>
          <w:b/>
        </w:rPr>
        <w:t xml:space="preserve"> </w:t>
      </w:r>
      <w:r w:rsidR="008A3AE5">
        <w:t xml:space="preserve">Robin Andrews (Chair), </w:t>
      </w:r>
      <w:proofErr w:type="spellStart"/>
      <w:r w:rsidR="00E12496">
        <w:t>Chelly</w:t>
      </w:r>
      <w:proofErr w:type="spellEnd"/>
      <w:r w:rsidR="00E12496">
        <w:t xml:space="preserve"> </w:t>
      </w:r>
      <w:proofErr w:type="spellStart"/>
      <w:r w:rsidR="00E12496">
        <w:t>Hegan</w:t>
      </w:r>
      <w:proofErr w:type="spellEnd"/>
      <w:r w:rsidR="00E12496">
        <w:t xml:space="preserve">, </w:t>
      </w:r>
      <w:r w:rsidR="001020AF">
        <w:t xml:space="preserve">Linda Tripp, </w:t>
      </w:r>
      <w:r w:rsidR="00E12496">
        <w:t xml:space="preserve">Michael Cole, Robert Gibson and </w:t>
      </w:r>
      <w:r w:rsidR="00D00B64">
        <w:t>Scott Thomas</w:t>
      </w:r>
      <w:r w:rsidR="001020AF">
        <w:t xml:space="preserve">, </w:t>
      </w:r>
      <w:r w:rsidR="008A3AE5">
        <w:t xml:space="preserve">and staff members </w:t>
      </w:r>
      <w:r>
        <w:t>Claire Parde</w:t>
      </w:r>
      <w:r w:rsidR="001727B5">
        <w:t xml:space="preserve"> and Ashling Kelly</w:t>
      </w:r>
    </w:p>
    <w:p w14:paraId="3AC30A56" w14:textId="77777777" w:rsidR="006A7A14" w:rsidRDefault="006A7A14" w:rsidP="00230613">
      <w:pPr>
        <w:jc w:val="both"/>
      </w:pPr>
    </w:p>
    <w:p w14:paraId="67705078" w14:textId="7F023798" w:rsidR="005C3CF5" w:rsidRDefault="009E7CA9" w:rsidP="00230613">
      <w:pPr>
        <w:jc w:val="both"/>
        <w:rPr>
          <w:b/>
        </w:rPr>
      </w:pPr>
      <w:r w:rsidRPr="009E7CA9">
        <w:rPr>
          <w:b/>
        </w:rPr>
        <w:t xml:space="preserve">Meeting </w:t>
      </w:r>
      <w:r w:rsidR="008A3AE5">
        <w:rPr>
          <w:b/>
        </w:rPr>
        <w:t xml:space="preserve">called to order by Robin Andrews </w:t>
      </w:r>
      <w:r w:rsidRPr="009E7CA9">
        <w:rPr>
          <w:b/>
        </w:rPr>
        <w:t xml:space="preserve">at </w:t>
      </w:r>
      <w:r w:rsidR="001020AF">
        <w:rPr>
          <w:b/>
        </w:rPr>
        <w:t>10:</w:t>
      </w:r>
      <w:r w:rsidR="00E12496">
        <w:rPr>
          <w:b/>
        </w:rPr>
        <w:t>05</w:t>
      </w:r>
      <w:r w:rsidRPr="009E7CA9">
        <w:rPr>
          <w:b/>
        </w:rPr>
        <w:t xml:space="preserve"> a.m.</w:t>
      </w:r>
    </w:p>
    <w:p w14:paraId="4DF3FA43" w14:textId="77777777" w:rsidR="00E87C5F" w:rsidRDefault="00E87C5F" w:rsidP="00230613">
      <w:pPr>
        <w:jc w:val="both"/>
      </w:pPr>
    </w:p>
    <w:p w14:paraId="5F32F3B6" w14:textId="47CFACF5" w:rsidR="00C9266D" w:rsidRDefault="00C9266D" w:rsidP="00230613">
      <w:pPr>
        <w:jc w:val="both"/>
      </w:pPr>
      <w:r>
        <w:t xml:space="preserve">Claire recapped the process for the group: </w:t>
      </w:r>
    </w:p>
    <w:p w14:paraId="171CD2CC" w14:textId="0FD2BAD6" w:rsidR="00C9266D" w:rsidRDefault="00C9266D" w:rsidP="00C9266D">
      <w:pPr>
        <w:pStyle w:val="ListParagraph"/>
        <w:numPr>
          <w:ilvl w:val="0"/>
          <w:numId w:val="11"/>
        </w:numPr>
        <w:jc w:val="both"/>
      </w:pPr>
      <w:r>
        <w:t>began with Threats, Opportunities, Weaknesses, Strengths (TOWS)</w:t>
      </w:r>
    </w:p>
    <w:p w14:paraId="6DB65FFB" w14:textId="6462BC44" w:rsidR="00C9266D" w:rsidRDefault="00C9266D" w:rsidP="00C9266D">
      <w:pPr>
        <w:pStyle w:val="ListParagraph"/>
        <w:numPr>
          <w:ilvl w:val="0"/>
          <w:numId w:val="11"/>
        </w:numPr>
        <w:jc w:val="both"/>
      </w:pPr>
      <w:r>
        <w:t>moved on to Action SWOT</w:t>
      </w:r>
    </w:p>
    <w:p w14:paraId="4701170C" w14:textId="5A396E0D" w:rsidR="00C9266D" w:rsidRDefault="00C9266D" w:rsidP="00C9266D">
      <w:pPr>
        <w:pStyle w:val="ListParagraph"/>
        <w:numPr>
          <w:ilvl w:val="0"/>
          <w:numId w:val="11"/>
        </w:numPr>
        <w:jc w:val="both"/>
      </w:pPr>
      <w:r>
        <w:t>examined Takeaways from the entire process, and Priorities that have emerged</w:t>
      </w:r>
    </w:p>
    <w:p w14:paraId="0FDE0792" w14:textId="0D8F2061" w:rsidR="00C9266D" w:rsidRDefault="00451413" w:rsidP="00C9266D">
      <w:pPr>
        <w:pStyle w:val="ListParagraph"/>
        <w:numPr>
          <w:ilvl w:val="0"/>
          <w:numId w:val="11"/>
        </w:numPr>
        <w:jc w:val="both"/>
      </w:pPr>
      <w:r>
        <w:t>gathered P</w:t>
      </w:r>
      <w:r w:rsidR="00526C3B">
        <w:t>riorities into broad Themes</w:t>
      </w:r>
      <w:r>
        <w:t>:</w:t>
      </w:r>
    </w:p>
    <w:p w14:paraId="21D5AAAF" w14:textId="68684C11" w:rsidR="00526C3B" w:rsidRDefault="00526C3B" w:rsidP="00526C3B">
      <w:pPr>
        <w:pStyle w:val="ListParagraph"/>
        <w:numPr>
          <w:ilvl w:val="1"/>
          <w:numId w:val="11"/>
        </w:numPr>
        <w:jc w:val="both"/>
      </w:pPr>
      <w:r>
        <w:t>Diversifying Revenue (w/emphasis on discretionary/unencumbered funds</w:t>
      </w:r>
    </w:p>
    <w:p w14:paraId="1D01C827" w14:textId="71A8A9A4" w:rsidR="00526C3B" w:rsidRDefault="00526C3B" w:rsidP="00526C3B">
      <w:pPr>
        <w:pStyle w:val="ListParagraph"/>
        <w:numPr>
          <w:ilvl w:val="1"/>
          <w:numId w:val="11"/>
        </w:numPr>
        <w:jc w:val="both"/>
      </w:pPr>
      <w:r>
        <w:t>Grow the Transportation Program</w:t>
      </w:r>
    </w:p>
    <w:p w14:paraId="043B2875" w14:textId="7A201DD8" w:rsidR="00526C3B" w:rsidRDefault="00526C3B" w:rsidP="00526C3B">
      <w:pPr>
        <w:pStyle w:val="ListParagraph"/>
        <w:numPr>
          <w:ilvl w:val="1"/>
          <w:numId w:val="11"/>
        </w:numPr>
        <w:jc w:val="both"/>
      </w:pPr>
      <w:r>
        <w:t>Communications/Marketing/Branding/Storytelling</w:t>
      </w:r>
    </w:p>
    <w:p w14:paraId="48BC47ED" w14:textId="5938F2C0" w:rsidR="00526C3B" w:rsidRDefault="00526C3B" w:rsidP="00526C3B">
      <w:pPr>
        <w:pStyle w:val="ListParagraph"/>
        <w:numPr>
          <w:ilvl w:val="1"/>
          <w:numId w:val="11"/>
        </w:numPr>
        <w:jc w:val="both"/>
      </w:pPr>
      <w:r>
        <w:t>Anchor Our Value as a Rural Health Network</w:t>
      </w:r>
    </w:p>
    <w:p w14:paraId="53D130BB" w14:textId="3BA6360B" w:rsidR="00526C3B" w:rsidRDefault="00526C3B" w:rsidP="00526C3B">
      <w:pPr>
        <w:pStyle w:val="ListParagraph"/>
        <w:numPr>
          <w:ilvl w:val="1"/>
          <w:numId w:val="11"/>
        </w:numPr>
        <w:jc w:val="both"/>
      </w:pPr>
      <w:r>
        <w:t>Preserve the Breadth of the Mission</w:t>
      </w:r>
    </w:p>
    <w:p w14:paraId="78C5A756" w14:textId="20CFBE7A" w:rsidR="00526C3B" w:rsidRDefault="00526C3B" w:rsidP="00526C3B">
      <w:pPr>
        <w:pStyle w:val="ListParagraph"/>
        <w:numPr>
          <w:ilvl w:val="1"/>
          <w:numId w:val="11"/>
        </w:numPr>
        <w:jc w:val="both"/>
      </w:pPr>
      <w:r>
        <w:t>Growth</w:t>
      </w:r>
    </w:p>
    <w:p w14:paraId="6318BA1B" w14:textId="46A89595" w:rsidR="00BC3F36" w:rsidRDefault="00BC3F36" w:rsidP="00526C3B">
      <w:pPr>
        <w:pStyle w:val="ListParagraph"/>
        <w:numPr>
          <w:ilvl w:val="1"/>
          <w:numId w:val="11"/>
        </w:numPr>
        <w:jc w:val="both"/>
      </w:pPr>
      <w:r>
        <w:t>Advocacy</w:t>
      </w:r>
    </w:p>
    <w:p w14:paraId="51B17B30" w14:textId="5CCB0039" w:rsidR="00526C3B" w:rsidRDefault="00526C3B" w:rsidP="00526C3B">
      <w:pPr>
        <w:pStyle w:val="ListParagraph"/>
        <w:numPr>
          <w:ilvl w:val="1"/>
          <w:numId w:val="11"/>
        </w:numPr>
        <w:jc w:val="both"/>
      </w:pPr>
      <w:r>
        <w:t>Provide Support to the Executive Director and Staff</w:t>
      </w:r>
    </w:p>
    <w:p w14:paraId="0FB349E9" w14:textId="56AFBBA1" w:rsidR="00526C3B" w:rsidRDefault="00526C3B" w:rsidP="00C9266D">
      <w:pPr>
        <w:pStyle w:val="ListParagraph"/>
        <w:numPr>
          <w:ilvl w:val="0"/>
          <w:numId w:val="11"/>
        </w:numPr>
        <w:jc w:val="both"/>
      </w:pPr>
      <w:r>
        <w:t xml:space="preserve">assigned </w:t>
      </w:r>
      <w:r w:rsidR="00451413">
        <w:t>SWOT actions</w:t>
      </w:r>
      <w:r>
        <w:t xml:space="preserve"> to appropriate Themes</w:t>
      </w:r>
    </w:p>
    <w:p w14:paraId="72D4637F" w14:textId="77777777" w:rsidR="00526C3B" w:rsidRDefault="00526C3B" w:rsidP="00526C3B">
      <w:pPr>
        <w:pStyle w:val="ListParagraph"/>
        <w:ind w:left="360"/>
        <w:jc w:val="both"/>
      </w:pPr>
    </w:p>
    <w:p w14:paraId="554F49E5" w14:textId="2EBDFE62" w:rsidR="00ED7352" w:rsidRDefault="00526C3B" w:rsidP="00526C3B">
      <w:pPr>
        <w:pStyle w:val="ListParagraph"/>
        <w:ind w:left="0"/>
        <w:jc w:val="both"/>
      </w:pPr>
      <w:r>
        <w:t xml:space="preserve">The group </w:t>
      </w:r>
      <w:r w:rsidR="00451413">
        <w:t xml:space="preserve">then </w:t>
      </w:r>
      <w:r>
        <w:t>explored each Theme</w:t>
      </w:r>
      <w:r w:rsidR="004664A0">
        <w:t xml:space="preserve"> to determine </w:t>
      </w:r>
      <w:r w:rsidR="00ED7352">
        <w:t xml:space="preserve">whether </w:t>
      </w:r>
      <w:r w:rsidR="00451413">
        <w:t>it felt</w:t>
      </w:r>
      <w:r w:rsidR="00ED7352">
        <w:t xml:space="preserve"> accurate and</w:t>
      </w:r>
      <w:r w:rsidR="00451413">
        <w:t xml:space="preserve"> fully</w:t>
      </w:r>
      <w:r w:rsidR="00ED7352">
        <w:t xml:space="preserve"> capture</w:t>
      </w:r>
      <w:r w:rsidR="00451413">
        <w:t>d</w:t>
      </w:r>
      <w:r w:rsidR="00ED7352">
        <w:t xml:space="preserve"> the group’s intentions. Some Themes were enfolded into others; some were redefined as action items. As the number of Themes decreased, and their definitions became more encompassing, Claire offered a suggestion for </w:t>
      </w:r>
      <w:r w:rsidR="00D122C9">
        <w:t>a final format:</w:t>
      </w:r>
    </w:p>
    <w:p w14:paraId="786A010C" w14:textId="77777777" w:rsidR="00ED7352" w:rsidRDefault="00ED7352" w:rsidP="00526C3B">
      <w:pPr>
        <w:pStyle w:val="ListParagraph"/>
        <w:ind w:left="0"/>
        <w:jc w:val="both"/>
      </w:pPr>
    </w:p>
    <w:tbl>
      <w:tblPr>
        <w:tblStyle w:val="TableGrid"/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1980"/>
        <w:gridCol w:w="2070"/>
        <w:gridCol w:w="2250"/>
        <w:gridCol w:w="2505"/>
        <w:gridCol w:w="1900"/>
      </w:tblGrid>
      <w:tr w:rsidR="00D122C9" w14:paraId="6F6A5F74" w14:textId="77777777" w:rsidTr="00EF18F9">
        <w:tc>
          <w:tcPr>
            <w:tcW w:w="1980" w:type="dxa"/>
            <w:vAlign w:val="bottom"/>
          </w:tcPr>
          <w:p w14:paraId="57671D63" w14:textId="77777777" w:rsidR="00D122C9" w:rsidRDefault="00D122C9" w:rsidP="004222F1">
            <w:pPr>
              <w:rPr>
                <w:b/>
              </w:rPr>
            </w:pPr>
            <w:r>
              <w:rPr>
                <w:b/>
              </w:rPr>
              <w:t>Pillars</w:t>
            </w:r>
          </w:p>
          <w:p w14:paraId="29DF4DB6" w14:textId="77777777" w:rsidR="00D122C9" w:rsidRPr="008F302E" w:rsidRDefault="00D122C9" w:rsidP="004222F1">
            <w:pPr>
              <w:rPr>
                <w:i/>
              </w:rPr>
            </w:pPr>
            <w:r w:rsidRPr="008F302E">
              <w:rPr>
                <w:i/>
              </w:rPr>
              <w:t>(Strategic Objectives)</w:t>
            </w:r>
          </w:p>
        </w:tc>
        <w:tc>
          <w:tcPr>
            <w:tcW w:w="2070" w:type="dxa"/>
            <w:vAlign w:val="bottom"/>
          </w:tcPr>
          <w:p w14:paraId="2B8065FC" w14:textId="77777777" w:rsidR="00D122C9" w:rsidRDefault="00D122C9" w:rsidP="00D122C9">
            <w:pPr>
              <w:jc w:val="center"/>
              <w:rPr>
                <w:b/>
              </w:rPr>
            </w:pPr>
            <w:r w:rsidRPr="008F302E">
              <w:rPr>
                <w:b/>
              </w:rPr>
              <w:t>Diversifying Revenue</w:t>
            </w:r>
          </w:p>
          <w:p w14:paraId="76B5046C" w14:textId="4D60BB4F" w:rsidR="00D122C9" w:rsidRPr="00D122C9" w:rsidRDefault="00D122C9" w:rsidP="00D122C9">
            <w:pPr>
              <w:jc w:val="center"/>
            </w:pPr>
            <w:r w:rsidRPr="00D122C9">
              <w:t>(legs)</w:t>
            </w:r>
          </w:p>
        </w:tc>
        <w:tc>
          <w:tcPr>
            <w:tcW w:w="2250" w:type="dxa"/>
            <w:vAlign w:val="bottom"/>
          </w:tcPr>
          <w:p w14:paraId="1977A41D" w14:textId="37E0C63C" w:rsidR="00D122C9" w:rsidRPr="008F302E" w:rsidRDefault="00D122C9" w:rsidP="004222F1">
            <w:pPr>
              <w:jc w:val="center"/>
              <w:rPr>
                <w:b/>
              </w:rPr>
            </w:pPr>
            <w:r w:rsidRPr="008F302E">
              <w:rPr>
                <w:b/>
              </w:rPr>
              <w:t>Anchoring Our Value</w:t>
            </w:r>
            <w:r>
              <w:rPr>
                <w:b/>
              </w:rPr>
              <w:t xml:space="preserve"> </w:t>
            </w:r>
            <w:r w:rsidRPr="00D122C9">
              <w:t>(brains)</w:t>
            </w:r>
          </w:p>
        </w:tc>
        <w:tc>
          <w:tcPr>
            <w:tcW w:w="2505" w:type="dxa"/>
            <w:vAlign w:val="bottom"/>
          </w:tcPr>
          <w:p w14:paraId="1DDFB033" w14:textId="77777777" w:rsidR="00D122C9" w:rsidRDefault="00D122C9" w:rsidP="004222F1">
            <w:pPr>
              <w:jc w:val="center"/>
              <w:rPr>
                <w:b/>
              </w:rPr>
            </w:pPr>
            <w:r>
              <w:rPr>
                <w:b/>
              </w:rPr>
              <w:t>Communication</w:t>
            </w:r>
          </w:p>
          <w:p w14:paraId="4521BC1F" w14:textId="77777777" w:rsidR="00D122C9" w:rsidRDefault="00D122C9" w:rsidP="004222F1">
            <w:pPr>
              <w:jc w:val="center"/>
              <w:rPr>
                <w:b/>
              </w:rPr>
            </w:pPr>
            <w:r w:rsidRPr="008F302E">
              <w:rPr>
                <w:b/>
              </w:rPr>
              <w:t>Marketing/Branding</w:t>
            </w:r>
          </w:p>
          <w:p w14:paraId="297748D4" w14:textId="3A3AC050" w:rsidR="00D122C9" w:rsidRPr="00D122C9" w:rsidRDefault="00D122C9" w:rsidP="004222F1">
            <w:pPr>
              <w:jc w:val="center"/>
            </w:pPr>
            <w:r w:rsidRPr="00D122C9">
              <w:t>(voice)</w:t>
            </w:r>
          </w:p>
        </w:tc>
        <w:tc>
          <w:tcPr>
            <w:tcW w:w="1900" w:type="dxa"/>
            <w:vAlign w:val="bottom"/>
          </w:tcPr>
          <w:p w14:paraId="7AF088BD" w14:textId="77777777" w:rsidR="00D122C9" w:rsidRDefault="00D122C9" w:rsidP="004222F1">
            <w:pPr>
              <w:jc w:val="center"/>
              <w:rPr>
                <w:b/>
              </w:rPr>
            </w:pPr>
            <w:r w:rsidRPr="008F302E">
              <w:rPr>
                <w:b/>
              </w:rPr>
              <w:t>Developing &amp; Strengthening Workforce</w:t>
            </w:r>
          </w:p>
          <w:p w14:paraId="6031BE9C" w14:textId="78BAA607" w:rsidR="00D122C9" w:rsidRPr="00D122C9" w:rsidRDefault="00D122C9" w:rsidP="004222F1">
            <w:pPr>
              <w:jc w:val="center"/>
            </w:pPr>
            <w:r w:rsidRPr="00D122C9">
              <w:t>(heart)</w:t>
            </w:r>
          </w:p>
        </w:tc>
      </w:tr>
      <w:tr w:rsidR="00D122C9" w14:paraId="39CD3957" w14:textId="77777777" w:rsidTr="00EF18F9">
        <w:tc>
          <w:tcPr>
            <w:tcW w:w="1980" w:type="dxa"/>
            <w:vAlign w:val="bottom"/>
          </w:tcPr>
          <w:p w14:paraId="5EDCDDD9" w14:textId="77777777" w:rsidR="00D122C9" w:rsidRPr="008F302E" w:rsidRDefault="00D122C9" w:rsidP="004222F1">
            <w:pPr>
              <w:rPr>
                <w:b/>
              </w:rPr>
            </w:pPr>
            <w:r w:rsidRPr="008F302E">
              <w:rPr>
                <w:b/>
              </w:rPr>
              <w:t>Initiatives</w:t>
            </w:r>
          </w:p>
        </w:tc>
        <w:tc>
          <w:tcPr>
            <w:tcW w:w="2070" w:type="dxa"/>
          </w:tcPr>
          <w:p w14:paraId="5A37BFA6" w14:textId="77777777" w:rsidR="00D122C9" w:rsidRDefault="00D122C9" w:rsidP="00D122C9">
            <w:pPr>
              <w:pStyle w:val="ListParagraph"/>
              <w:widowControl/>
              <w:numPr>
                <w:ilvl w:val="0"/>
                <w:numId w:val="12"/>
              </w:numPr>
            </w:pPr>
            <w:r>
              <w:t>philanthropy</w:t>
            </w:r>
          </w:p>
          <w:p w14:paraId="27C019C6" w14:textId="77777777" w:rsidR="00D122C9" w:rsidRDefault="00D122C9" w:rsidP="00D122C9">
            <w:pPr>
              <w:pStyle w:val="ListParagraph"/>
              <w:widowControl/>
              <w:numPr>
                <w:ilvl w:val="0"/>
                <w:numId w:val="12"/>
              </w:numPr>
            </w:pPr>
            <w:r>
              <w:t>grants/contracts</w:t>
            </w:r>
          </w:p>
          <w:p w14:paraId="0FA98BF0" w14:textId="617ABC61" w:rsidR="00D122C9" w:rsidRDefault="00EF18F9" w:rsidP="00D122C9">
            <w:pPr>
              <w:pStyle w:val="ListParagraph"/>
              <w:widowControl/>
              <w:numPr>
                <w:ilvl w:val="0"/>
                <w:numId w:val="12"/>
              </w:numPr>
            </w:pPr>
            <w:r>
              <w:t>Fee for Service</w:t>
            </w:r>
          </w:p>
        </w:tc>
        <w:tc>
          <w:tcPr>
            <w:tcW w:w="2250" w:type="dxa"/>
          </w:tcPr>
          <w:p w14:paraId="766A22D7" w14:textId="77777777" w:rsidR="00D122C9" w:rsidRDefault="00D122C9" w:rsidP="004222F1"/>
        </w:tc>
        <w:tc>
          <w:tcPr>
            <w:tcW w:w="2505" w:type="dxa"/>
          </w:tcPr>
          <w:p w14:paraId="60C79C32" w14:textId="77777777" w:rsidR="00D122C9" w:rsidRDefault="00D122C9" w:rsidP="004222F1"/>
        </w:tc>
        <w:tc>
          <w:tcPr>
            <w:tcW w:w="1900" w:type="dxa"/>
          </w:tcPr>
          <w:p w14:paraId="64C02160" w14:textId="77777777" w:rsidR="00D122C9" w:rsidRDefault="00D122C9" w:rsidP="004222F1"/>
        </w:tc>
      </w:tr>
      <w:tr w:rsidR="00D122C9" w14:paraId="786D9A6B" w14:textId="77777777" w:rsidTr="00EF18F9">
        <w:tc>
          <w:tcPr>
            <w:tcW w:w="1980" w:type="dxa"/>
            <w:vAlign w:val="bottom"/>
          </w:tcPr>
          <w:p w14:paraId="111D93CD" w14:textId="77777777" w:rsidR="00D122C9" w:rsidRPr="008F302E" w:rsidRDefault="00D122C9" w:rsidP="004222F1">
            <w:pPr>
              <w:rPr>
                <w:b/>
              </w:rPr>
            </w:pPr>
            <w:r w:rsidRPr="008F302E">
              <w:rPr>
                <w:b/>
              </w:rPr>
              <w:t xml:space="preserve">Platforms </w:t>
            </w:r>
            <w:r>
              <w:rPr>
                <w:b/>
              </w:rPr>
              <w:t xml:space="preserve"> </w:t>
            </w:r>
            <w:r w:rsidRPr="008F302E">
              <w:rPr>
                <w:i/>
              </w:rPr>
              <w:t>(cross-cutting themes – enablers, items needed in to be in place to make things happen)</w:t>
            </w:r>
          </w:p>
        </w:tc>
        <w:tc>
          <w:tcPr>
            <w:tcW w:w="2070" w:type="dxa"/>
          </w:tcPr>
          <w:p w14:paraId="36BBE71B" w14:textId="77777777" w:rsidR="00D122C9" w:rsidRDefault="00D122C9" w:rsidP="004222F1"/>
        </w:tc>
        <w:tc>
          <w:tcPr>
            <w:tcW w:w="2250" w:type="dxa"/>
          </w:tcPr>
          <w:p w14:paraId="619DC329" w14:textId="77777777" w:rsidR="00D122C9" w:rsidRDefault="00D122C9" w:rsidP="004222F1"/>
        </w:tc>
        <w:tc>
          <w:tcPr>
            <w:tcW w:w="2505" w:type="dxa"/>
          </w:tcPr>
          <w:p w14:paraId="7C54D940" w14:textId="77777777" w:rsidR="00D122C9" w:rsidRDefault="00D122C9" w:rsidP="004222F1"/>
        </w:tc>
        <w:tc>
          <w:tcPr>
            <w:tcW w:w="1900" w:type="dxa"/>
          </w:tcPr>
          <w:p w14:paraId="5E1F78E4" w14:textId="77777777" w:rsidR="00D122C9" w:rsidRDefault="00D122C9" w:rsidP="004222F1"/>
        </w:tc>
      </w:tr>
    </w:tbl>
    <w:p w14:paraId="347D718B" w14:textId="77777777" w:rsidR="00526C3B" w:rsidRDefault="00526C3B" w:rsidP="00526C3B">
      <w:pPr>
        <w:pStyle w:val="ListParagraph"/>
        <w:ind w:left="0"/>
        <w:jc w:val="both"/>
      </w:pPr>
    </w:p>
    <w:p w14:paraId="192E573E" w14:textId="6F4FBF77" w:rsidR="00526C3B" w:rsidRDefault="00894B39" w:rsidP="00526C3B">
      <w:pPr>
        <w:pStyle w:val="ListParagraph"/>
        <w:ind w:left="0"/>
        <w:jc w:val="both"/>
      </w:pPr>
      <w:r>
        <w:t xml:space="preserve">This would result </w:t>
      </w:r>
      <w:r w:rsidR="004A5611">
        <w:t>in a one page document, with action steps becoming</w:t>
      </w:r>
      <w:r>
        <w:t xml:space="preserve"> </w:t>
      </w:r>
      <w:r w:rsidR="004A5611">
        <w:t>‘</w:t>
      </w:r>
      <w:r>
        <w:t>initiatives</w:t>
      </w:r>
      <w:r w:rsidR="004A5611">
        <w:t>’, which will serve</w:t>
      </w:r>
      <w:r>
        <w:t xml:space="preserve"> as </w:t>
      </w:r>
      <w:r w:rsidR="009D729D">
        <w:t xml:space="preserve">yearly </w:t>
      </w:r>
      <w:r>
        <w:t>work</w:t>
      </w:r>
      <w:r w:rsidR="00AC0EBB">
        <w:t xml:space="preserve"> </w:t>
      </w:r>
      <w:bookmarkStart w:id="0" w:name="_GoBack"/>
      <w:bookmarkEnd w:id="0"/>
      <w:r>
        <w:t>plans.</w:t>
      </w:r>
      <w:r w:rsidR="00224310">
        <w:t xml:space="preserve"> The group discussed the intended length of the Strategic Plan, agreeing that while the Pillars may carry over to five years, the Plan itself should cover three years. </w:t>
      </w:r>
    </w:p>
    <w:p w14:paraId="56743C7F" w14:textId="77777777" w:rsidR="004A5611" w:rsidRDefault="004A5611" w:rsidP="00526C3B">
      <w:pPr>
        <w:pStyle w:val="ListParagraph"/>
        <w:ind w:left="0"/>
        <w:jc w:val="both"/>
      </w:pPr>
    </w:p>
    <w:p w14:paraId="4441B4F2" w14:textId="195FB026" w:rsidR="004A5611" w:rsidRDefault="004A5611" w:rsidP="00526C3B">
      <w:pPr>
        <w:pStyle w:val="ListParagraph"/>
        <w:ind w:left="0"/>
        <w:jc w:val="both"/>
      </w:pPr>
      <w:r>
        <w:t xml:space="preserve">It was commented that the Pillars were mutually beneficial and complementary to each other, creating a synergistic whole. There was discussion about the next step in the process, and it was decided that Claire, Robin and </w:t>
      </w:r>
      <w:proofErr w:type="spellStart"/>
      <w:r>
        <w:t>Chelly</w:t>
      </w:r>
      <w:proofErr w:type="spellEnd"/>
      <w:r>
        <w:t xml:space="preserve"> will work together </w:t>
      </w:r>
      <w:r w:rsidR="00EF18F9">
        <w:t xml:space="preserve">to connect initiatives to Pillars. The committee will meet one more time after that process is complete, and a final document will be presented at the full Board meeting in June. </w:t>
      </w:r>
    </w:p>
    <w:p w14:paraId="5F8C0319" w14:textId="77777777" w:rsidR="00EF18F9" w:rsidRDefault="00EF18F9" w:rsidP="00526C3B">
      <w:pPr>
        <w:pStyle w:val="ListParagraph"/>
        <w:ind w:left="0"/>
        <w:jc w:val="both"/>
      </w:pPr>
    </w:p>
    <w:p w14:paraId="06F56206" w14:textId="2FE4FBD2" w:rsidR="00EF18F9" w:rsidRPr="00EF18F9" w:rsidRDefault="00EF18F9" w:rsidP="00526C3B">
      <w:pPr>
        <w:pStyle w:val="ListParagraph"/>
        <w:ind w:left="0"/>
        <w:jc w:val="both"/>
        <w:rPr>
          <w:b/>
        </w:rPr>
      </w:pPr>
      <w:r w:rsidRPr="00EF18F9">
        <w:rPr>
          <w:b/>
        </w:rPr>
        <w:t>Meeting adjourned at 12:00 p.m.</w:t>
      </w:r>
    </w:p>
    <w:p w14:paraId="0EBE26D9" w14:textId="7E9D6879" w:rsidR="00EF18F9" w:rsidRPr="00EF18F9" w:rsidRDefault="00EF18F9" w:rsidP="00526C3B">
      <w:pPr>
        <w:pStyle w:val="ListParagraph"/>
        <w:ind w:left="0"/>
        <w:jc w:val="both"/>
        <w:rPr>
          <w:b/>
        </w:rPr>
      </w:pPr>
      <w:r w:rsidRPr="00EF18F9">
        <w:rPr>
          <w:b/>
        </w:rPr>
        <w:t xml:space="preserve">Next meeting is Friday, May 10, 10:00 a.m. </w:t>
      </w:r>
    </w:p>
    <w:sectPr w:rsidR="00EF18F9" w:rsidRPr="00EF18F9" w:rsidSect="00ED73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B5F89"/>
    <w:multiLevelType w:val="hybridMultilevel"/>
    <w:tmpl w:val="A5C8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43E08"/>
    <w:multiLevelType w:val="hybridMultilevel"/>
    <w:tmpl w:val="DCEE215A"/>
    <w:lvl w:ilvl="0" w:tplc="9260E370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658531A"/>
    <w:multiLevelType w:val="hybridMultilevel"/>
    <w:tmpl w:val="0088C77A"/>
    <w:lvl w:ilvl="0" w:tplc="85907E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A06B4"/>
    <w:multiLevelType w:val="hybridMultilevel"/>
    <w:tmpl w:val="8556AED4"/>
    <w:lvl w:ilvl="0" w:tplc="8C26230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E5668"/>
    <w:multiLevelType w:val="hybridMultilevel"/>
    <w:tmpl w:val="4E769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0A5DB9"/>
    <w:multiLevelType w:val="hybridMultilevel"/>
    <w:tmpl w:val="0088C77A"/>
    <w:lvl w:ilvl="0" w:tplc="85907E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23395"/>
    <w:multiLevelType w:val="hybridMultilevel"/>
    <w:tmpl w:val="B5BEE7A6"/>
    <w:lvl w:ilvl="0" w:tplc="D05E44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04C46"/>
    <w:multiLevelType w:val="hybridMultilevel"/>
    <w:tmpl w:val="C4C68354"/>
    <w:lvl w:ilvl="0" w:tplc="BE4AC6A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A1EE0"/>
    <w:multiLevelType w:val="hybridMultilevel"/>
    <w:tmpl w:val="0088C77A"/>
    <w:lvl w:ilvl="0" w:tplc="85907E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468A6"/>
    <w:multiLevelType w:val="hybridMultilevel"/>
    <w:tmpl w:val="90A69EF6"/>
    <w:lvl w:ilvl="0" w:tplc="1924DF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93798B"/>
    <w:multiLevelType w:val="hybridMultilevel"/>
    <w:tmpl w:val="C1B86292"/>
    <w:lvl w:ilvl="0" w:tplc="908493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E067A"/>
    <w:multiLevelType w:val="hybridMultilevel"/>
    <w:tmpl w:val="522CB8FA"/>
    <w:lvl w:ilvl="0" w:tplc="6282A2A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11"/>
  </w:num>
  <w:num w:numId="8">
    <w:abstractNumId w:val="2"/>
  </w:num>
  <w:num w:numId="9">
    <w:abstractNumId w:val="1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D8"/>
    <w:rsid w:val="00004526"/>
    <w:rsid w:val="00015D40"/>
    <w:rsid w:val="0002668E"/>
    <w:rsid w:val="00056DE8"/>
    <w:rsid w:val="000A458D"/>
    <w:rsid w:val="000A6EC8"/>
    <w:rsid w:val="000A6F52"/>
    <w:rsid w:val="000A70D5"/>
    <w:rsid w:val="000B0454"/>
    <w:rsid w:val="000B2405"/>
    <w:rsid w:val="000C6037"/>
    <w:rsid w:val="000C7E4D"/>
    <w:rsid w:val="000E5D39"/>
    <w:rsid w:val="001020AF"/>
    <w:rsid w:val="00112F1F"/>
    <w:rsid w:val="00135909"/>
    <w:rsid w:val="00143E85"/>
    <w:rsid w:val="00146E68"/>
    <w:rsid w:val="0016497B"/>
    <w:rsid w:val="00165049"/>
    <w:rsid w:val="001727B5"/>
    <w:rsid w:val="0017483E"/>
    <w:rsid w:val="001919A7"/>
    <w:rsid w:val="001933C1"/>
    <w:rsid w:val="001A6B79"/>
    <w:rsid w:val="001B6FFF"/>
    <w:rsid w:val="001D1F8F"/>
    <w:rsid w:val="001D2EB7"/>
    <w:rsid w:val="001D4F24"/>
    <w:rsid w:val="00201860"/>
    <w:rsid w:val="002056E1"/>
    <w:rsid w:val="00224310"/>
    <w:rsid w:val="00230613"/>
    <w:rsid w:val="00235349"/>
    <w:rsid w:val="002430A8"/>
    <w:rsid w:val="00244523"/>
    <w:rsid w:val="00245154"/>
    <w:rsid w:val="002510AF"/>
    <w:rsid w:val="002627F1"/>
    <w:rsid w:val="00281C2B"/>
    <w:rsid w:val="00282330"/>
    <w:rsid w:val="00283069"/>
    <w:rsid w:val="00283D5C"/>
    <w:rsid w:val="00292C59"/>
    <w:rsid w:val="00297CC2"/>
    <w:rsid w:val="002A1032"/>
    <w:rsid w:val="002B236F"/>
    <w:rsid w:val="002B2D4C"/>
    <w:rsid w:val="002C3666"/>
    <w:rsid w:val="002C52A3"/>
    <w:rsid w:val="002C5341"/>
    <w:rsid w:val="00307D66"/>
    <w:rsid w:val="00311790"/>
    <w:rsid w:val="00322A4D"/>
    <w:rsid w:val="00322BE7"/>
    <w:rsid w:val="003311A3"/>
    <w:rsid w:val="00347589"/>
    <w:rsid w:val="00356926"/>
    <w:rsid w:val="0036385E"/>
    <w:rsid w:val="003715E5"/>
    <w:rsid w:val="00372A5A"/>
    <w:rsid w:val="00381FA0"/>
    <w:rsid w:val="0039016F"/>
    <w:rsid w:val="003A06A8"/>
    <w:rsid w:val="003A5889"/>
    <w:rsid w:val="003B0876"/>
    <w:rsid w:val="003C67C2"/>
    <w:rsid w:val="003D5794"/>
    <w:rsid w:val="003E0B1B"/>
    <w:rsid w:val="004066CE"/>
    <w:rsid w:val="00410B2F"/>
    <w:rsid w:val="00421490"/>
    <w:rsid w:val="004359E7"/>
    <w:rsid w:val="00442422"/>
    <w:rsid w:val="004504E9"/>
    <w:rsid w:val="00451413"/>
    <w:rsid w:val="00454796"/>
    <w:rsid w:val="00457EBC"/>
    <w:rsid w:val="00464712"/>
    <w:rsid w:val="00465D02"/>
    <w:rsid w:val="004664A0"/>
    <w:rsid w:val="004A5611"/>
    <w:rsid w:val="004C1D03"/>
    <w:rsid w:val="004C6477"/>
    <w:rsid w:val="004E6D01"/>
    <w:rsid w:val="005060E6"/>
    <w:rsid w:val="005219F9"/>
    <w:rsid w:val="00526C3B"/>
    <w:rsid w:val="00527ED8"/>
    <w:rsid w:val="0053679C"/>
    <w:rsid w:val="005405FF"/>
    <w:rsid w:val="00580D35"/>
    <w:rsid w:val="00595A78"/>
    <w:rsid w:val="005971FE"/>
    <w:rsid w:val="005A1971"/>
    <w:rsid w:val="005C3CF5"/>
    <w:rsid w:val="005C4167"/>
    <w:rsid w:val="005E09BE"/>
    <w:rsid w:val="005E7BEC"/>
    <w:rsid w:val="005F4478"/>
    <w:rsid w:val="00613CE6"/>
    <w:rsid w:val="00623053"/>
    <w:rsid w:val="00643AE8"/>
    <w:rsid w:val="006551A9"/>
    <w:rsid w:val="006646A0"/>
    <w:rsid w:val="00670618"/>
    <w:rsid w:val="00670DAC"/>
    <w:rsid w:val="00693F87"/>
    <w:rsid w:val="006A7A14"/>
    <w:rsid w:val="006D2D54"/>
    <w:rsid w:val="006E2DA0"/>
    <w:rsid w:val="006E7CE2"/>
    <w:rsid w:val="00710D0C"/>
    <w:rsid w:val="00713640"/>
    <w:rsid w:val="00723E8F"/>
    <w:rsid w:val="00724713"/>
    <w:rsid w:val="007248C6"/>
    <w:rsid w:val="0072623A"/>
    <w:rsid w:val="0073405A"/>
    <w:rsid w:val="00745798"/>
    <w:rsid w:val="007546AF"/>
    <w:rsid w:val="00754A1D"/>
    <w:rsid w:val="0076449D"/>
    <w:rsid w:val="00772EA4"/>
    <w:rsid w:val="00774FE7"/>
    <w:rsid w:val="00775F34"/>
    <w:rsid w:val="007801B0"/>
    <w:rsid w:val="007811D8"/>
    <w:rsid w:val="007A0845"/>
    <w:rsid w:val="007A6E8E"/>
    <w:rsid w:val="007B1B23"/>
    <w:rsid w:val="007B44AD"/>
    <w:rsid w:val="007D01AF"/>
    <w:rsid w:val="007D5563"/>
    <w:rsid w:val="007D77E1"/>
    <w:rsid w:val="007D7E3F"/>
    <w:rsid w:val="007E326D"/>
    <w:rsid w:val="007E59F0"/>
    <w:rsid w:val="007F1DC2"/>
    <w:rsid w:val="00801902"/>
    <w:rsid w:val="00811A04"/>
    <w:rsid w:val="00826AAA"/>
    <w:rsid w:val="00827411"/>
    <w:rsid w:val="00831537"/>
    <w:rsid w:val="00836C19"/>
    <w:rsid w:val="008608D9"/>
    <w:rsid w:val="008678B5"/>
    <w:rsid w:val="0087173F"/>
    <w:rsid w:val="00894B39"/>
    <w:rsid w:val="008A3747"/>
    <w:rsid w:val="008A3AE5"/>
    <w:rsid w:val="008D0C9B"/>
    <w:rsid w:val="008D6823"/>
    <w:rsid w:val="008E109A"/>
    <w:rsid w:val="008E28D8"/>
    <w:rsid w:val="008E3D8D"/>
    <w:rsid w:val="008F1C25"/>
    <w:rsid w:val="009023D0"/>
    <w:rsid w:val="00903DAD"/>
    <w:rsid w:val="009235AF"/>
    <w:rsid w:val="009328FF"/>
    <w:rsid w:val="00941FDE"/>
    <w:rsid w:val="0095302F"/>
    <w:rsid w:val="0097708B"/>
    <w:rsid w:val="00984391"/>
    <w:rsid w:val="00987A49"/>
    <w:rsid w:val="00990F1B"/>
    <w:rsid w:val="009940E8"/>
    <w:rsid w:val="009B76CA"/>
    <w:rsid w:val="009C2460"/>
    <w:rsid w:val="009D51E8"/>
    <w:rsid w:val="009D729D"/>
    <w:rsid w:val="009E3695"/>
    <w:rsid w:val="009E7CA9"/>
    <w:rsid w:val="00A11657"/>
    <w:rsid w:val="00A12361"/>
    <w:rsid w:val="00A35C0C"/>
    <w:rsid w:val="00A37390"/>
    <w:rsid w:val="00A57B1C"/>
    <w:rsid w:val="00A624C2"/>
    <w:rsid w:val="00A670FC"/>
    <w:rsid w:val="00A9058B"/>
    <w:rsid w:val="00A90A7B"/>
    <w:rsid w:val="00AC0EBB"/>
    <w:rsid w:val="00AC47C5"/>
    <w:rsid w:val="00AC595E"/>
    <w:rsid w:val="00AD20AF"/>
    <w:rsid w:val="00AE496E"/>
    <w:rsid w:val="00AF3EF4"/>
    <w:rsid w:val="00B010FE"/>
    <w:rsid w:val="00B35007"/>
    <w:rsid w:val="00B36DB5"/>
    <w:rsid w:val="00B4309F"/>
    <w:rsid w:val="00B46B2C"/>
    <w:rsid w:val="00B515E4"/>
    <w:rsid w:val="00B70909"/>
    <w:rsid w:val="00B736C4"/>
    <w:rsid w:val="00B95C29"/>
    <w:rsid w:val="00B9694B"/>
    <w:rsid w:val="00BC3F36"/>
    <w:rsid w:val="00C27EB2"/>
    <w:rsid w:val="00C3097A"/>
    <w:rsid w:val="00C3144F"/>
    <w:rsid w:val="00C333CB"/>
    <w:rsid w:val="00C36CF4"/>
    <w:rsid w:val="00C67A90"/>
    <w:rsid w:val="00C85DBA"/>
    <w:rsid w:val="00C86939"/>
    <w:rsid w:val="00C9266D"/>
    <w:rsid w:val="00C927F6"/>
    <w:rsid w:val="00CA1531"/>
    <w:rsid w:val="00CA4DF8"/>
    <w:rsid w:val="00CD02A4"/>
    <w:rsid w:val="00CD1806"/>
    <w:rsid w:val="00CD79C2"/>
    <w:rsid w:val="00D00B64"/>
    <w:rsid w:val="00D01945"/>
    <w:rsid w:val="00D066E1"/>
    <w:rsid w:val="00D122C9"/>
    <w:rsid w:val="00D1469A"/>
    <w:rsid w:val="00D178B3"/>
    <w:rsid w:val="00D226F1"/>
    <w:rsid w:val="00D40780"/>
    <w:rsid w:val="00D52709"/>
    <w:rsid w:val="00D64441"/>
    <w:rsid w:val="00D7001A"/>
    <w:rsid w:val="00D70368"/>
    <w:rsid w:val="00D715DD"/>
    <w:rsid w:val="00D76B78"/>
    <w:rsid w:val="00D7714A"/>
    <w:rsid w:val="00DB47AD"/>
    <w:rsid w:val="00DC301D"/>
    <w:rsid w:val="00DD4FD2"/>
    <w:rsid w:val="00DD6B2E"/>
    <w:rsid w:val="00DE5D79"/>
    <w:rsid w:val="00E04424"/>
    <w:rsid w:val="00E06420"/>
    <w:rsid w:val="00E12496"/>
    <w:rsid w:val="00E47EA5"/>
    <w:rsid w:val="00E51C7F"/>
    <w:rsid w:val="00E57719"/>
    <w:rsid w:val="00E60829"/>
    <w:rsid w:val="00E66E47"/>
    <w:rsid w:val="00E82DD3"/>
    <w:rsid w:val="00E87C5F"/>
    <w:rsid w:val="00E922A4"/>
    <w:rsid w:val="00E97D2E"/>
    <w:rsid w:val="00EB5952"/>
    <w:rsid w:val="00ED3E4B"/>
    <w:rsid w:val="00ED7352"/>
    <w:rsid w:val="00EE2114"/>
    <w:rsid w:val="00EF1106"/>
    <w:rsid w:val="00EF18F9"/>
    <w:rsid w:val="00F148D5"/>
    <w:rsid w:val="00F2693A"/>
    <w:rsid w:val="00F477F6"/>
    <w:rsid w:val="00F55B01"/>
    <w:rsid w:val="00F63804"/>
    <w:rsid w:val="00FB2051"/>
    <w:rsid w:val="00FB73D2"/>
    <w:rsid w:val="00FD34A4"/>
    <w:rsid w:val="00FF00E9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0DF19"/>
  <w15:chartTrackingRefBased/>
  <w15:docId w15:val="{6982D882-A3B0-44E1-B3C0-8217132E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811D8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11D8"/>
    <w:pPr>
      <w:widowControl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11D8"/>
  </w:style>
  <w:style w:type="paragraph" w:styleId="ListParagraph">
    <w:name w:val="List Paragraph"/>
    <w:basedOn w:val="Normal"/>
    <w:uiPriority w:val="34"/>
    <w:qFormat/>
    <w:rsid w:val="00B969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15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5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15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5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5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5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53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66E47"/>
    <w:pPr>
      <w:spacing w:after="0" w:line="240" w:lineRule="auto"/>
    </w:pPr>
  </w:style>
  <w:style w:type="table" w:styleId="TableGrid">
    <w:name w:val="Table Grid"/>
    <w:basedOn w:val="TableNormal"/>
    <w:uiPriority w:val="39"/>
    <w:rsid w:val="00D12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Ashling Kelly</dc:creator>
  <cp:keywords/>
  <dc:description/>
  <cp:lastModifiedBy>Ashling Kelly</cp:lastModifiedBy>
  <cp:revision>16</cp:revision>
  <cp:lastPrinted>2019-01-25T14:46:00Z</cp:lastPrinted>
  <dcterms:created xsi:type="dcterms:W3CDTF">2019-04-18T14:07:00Z</dcterms:created>
  <dcterms:modified xsi:type="dcterms:W3CDTF">2019-05-17T19:57:00Z</dcterms:modified>
</cp:coreProperties>
</file>