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1D" w:rsidRPr="00DD351D" w:rsidRDefault="00155CF4" w:rsidP="00186B80">
      <w:pPr>
        <w:jc w:val="center"/>
        <w:rPr>
          <w:b/>
          <w:color w:val="000000" w:themeColor="text1"/>
        </w:rPr>
      </w:pPr>
      <w:r>
        <w:rPr>
          <w:b/>
          <w:noProof/>
          <w:color w:val="000000" w:themeColor="text1"/>
        </w:rPr>
        <w:drawing>
          <wp:inline distT="0" distB="0" distL="0" distR="0">
            <wp:extent cx="5678424"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HCC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rsidR="007E363E" w:rsidRDefault="007E363E" w:rsidP="00186B80">
      <w:pPr>
        <w:jc w:val="center"/>
        <w:rPr>
          <w:b/>
          <w:color w:val="000000" w:themeColor="text1"/>
          <w:sz w:val="32"/>
        </w:rPr>
      </w:pPr>
    </w:p>
    <w:p w:rsidR="00AD20FC" w:rsidRDefault="00BC23C8" w:rsidP="00186B80">
      <w:pPr>
        <w:jc w:val="center"/>
        <w:rPr>
          <w:b/>
          <w:color w:val="000000" w:themeColor="text1"/>
          <w:sz w:val="32"/>
        </w:rPr>
      </w:pPr>
      <w:r w:rsidRPr="00ED23E9">
        <w:rPr>
          <w:b/>
          <w:color w:val="000000" w:themeColor="text1"/>
          <w:sz w:val="32"/>
        </w:rPr>
        <w:t>Executive Director’s Report</w:t>
      </w:r>
      <w:r w:rsidR="00E50935" w:rsidRPr="00ED23E9">
        <w:rPr>
          <w:b/>
          <w:color w:val="000000" w:themeColor="text1"/>
          <w:sz w:val="32"/>
        </w:rPr>
        <w:t xml:space="preserve"> to the </w:t>
      </w:r>
      <w:r w:rsidR="002D5CEA">
        <w:rPr>
          <w:b/>
          <w:color w:val="000000" w:themeColor="text1"/>
          <w:sz w:val="32"/>
        </w:rPr>
        <w:t>Board</w:t>
      </w:r>
    </w:p>
    <w:p w:rsidR="00790536" w:rsidRPr="00ED23E9" w:rsidRDefault="00EF3B76" w:rsidP="00186B80">
      <w:pPr>
        <w:jc w:val="center"/>
        <w:rPr>
          <w:b/>
          <w:color w:val="000000" w:themeColor="text1"/>
          <w:sz w:val="32"/>
        </w:rPr>
      </w:pPr>
      <w:r>
        <w:rPr>
          <w:b/>
          <w:color w:val="000000" w:themeColor="text1"/>
          <w:sz w:val="32"/>
        </w:rPr>
        <w:t>April 5</w:t>
      </w:r>
      <w:r w:rsidR="005C79F3">
        <w:rPr>
          <w:b/>
          <w:color w:val="000000" w:themeColor="text1"/>
          <w:sz w:val="32"/>
        </w:rPr>
        <w:t>, 202</w:t>
      </w:r>
      <w:r w:rsidR="00CD2F27">
        <w:rPr>
          <w:b/>
          <w:color w:val="000000" w:themeColor="text1"/>
          <w:sz w:val="32"/>
        </w:rPr>
        <w:t>3</w:t>
      </w:r>
    </w:p>
    <w:p w:rsidR="00DD351D" w:rsidRDefault="00643028" w:rsidP="000F6512">
      <w:pPr>
        <w:jc w:val="both"/>
        <w:rPr>
          <w:b/>
          <w:color w:val="000000" w:themeColor="text1"/>
          <w:sz w:val="28"/>
        </w:rPr>
      </w:pPr>
      <w:r>
        <w:rPr>
          <w:b/>
          <w:color w:val="000000" w:themeColor="text1"/>
          <w:sz w:val="28"/>
        </w:rPr>
        <w:t>Fiscal Management</w:t>
      </w:r>
      <w:r w:rsidR="00DD351D">
        <w:rPr>
          <w:b/>
          <w:color w:val="000000" w:themeColor="text1"/>
          <w:sz w:val="28"/>
        </w:rPr>
        <w:t xml:space="preserve"> </w:t>
      </w:r>
    </w:p>
    <w:p w:rsidR="00643028" w:rsidRPr="00973BB7" w:rsidRDefault="00643028" w:rsidP="00186B80">
      <w:pPr>
        <w:jc w:val="both"/>
        <w:rPr>
          <w:b/>
          <w:color w:val="000000" w:themeColor="text1"/>
          <w:sz w:val="6"/>
        </w:rPr>
      </w:pPr>
    </w:p>
    <w:p w:rsidR="00D50B39" w:rsidRPr="000F6512" w:rsidRDefault="00D50B39" w:rsidP="000F6512">
      <w:pPr>
        <w:pStyle w:val="ListParagraph"/>
        <w:numPr>
          <w:ilvl w:val="0"/>
          <w:numId w:val="18"/>
        </w:numPr>
        <w:spacing w:before="60" w:after="60"/>
        <w:jc w:val="both"/>
        <w:rPr>
          <w:color w:val="000000" w:themeColor="text1"/>
          <w:sz w:val="24"/>
        </w:rPr>
      </w:pPr>
      <w:r w:rsidRPr="000F6512">
        <w:rPr>
          <w:color w:val="000000" w:themeColor="text1"/>
          <w:sz w:val="24"/>
        </w:rPr>
        <w:t>New York State Contracts</w:t>
      </w:r>
    </w:p>
    <w:p w:rsidR="00E455BC" w:rsidRPr="00E455BC" w:rsidRDefault="00E455BC" w:rsidP="00E455BC">
      <w:pPr>
        <w:pStyle w:val="ListParagraph"/>
        <w:numPr>
          <w:ilvl w:val="0"/>
          <w:numId w:val="20"/>
        </w:numPr>
        <w:spacing w:before="60" w:after="60"/>
        <w:jc w:val="both"/>
        <w:rPr>
          <w:sz w:val="24"/>
          <w:szCs w:val="24"/>
        </w:rPr>
      </w:pPr>
      <w:r w:rsidRPr="00E455BC">
        <w:rPr>
          <w:color w:val="000000"/>
          <w:sz w:val="24"/>
          <w:szCs w:val="24"/>
        </w:rPr>
        <w:t>Reimbursement for expenses incurred by t</w:t>
      </w:r>
      <w:r w:rsidR="00B21B96" w:rsidRPr="00E455BC">
        <w:rPr>
          <w:color w:val="000000"/>
          <w:sz w:val="24"/>
          <w:szCs w:val="24"/>
        </w:rPr>
        <w:t xml:space="preserve">he </w:t>
      </w:r>
      <w:r w:rsidR="00B21B96" w:rsidRPr="00E455BC">
        <w:rPr>
          <w:b/>
          <w:color w:val="000000"/>
          <w:sz w:val="24"/>
          <w:szCs w:val="24"/>
        </w:rPr>
        <w:t>Navigator Program</w:t>
      </w:r>
      <w:r w:rsidR="00B21B96" w:rsidRPr="00E455BC">
        <w:rPr>
          <w:color w:val="000000"/>
          <w:sz w:val="24"/>
          <w:szCs w:val="24"/>
        </w:rPr>
        <w:t xml:space="preserve"> </w:t>
      </w:r>
      <w:r w:rsidRPr="00E455BC">
        <w:rPr>
          <w:color w:val="000000"/>
          <w:sz w:val="24"/>
          <w:szCs w:val="24"/>
        </w:rPr>
        <w:t xml:space="preserve">is current </w:t>
      </w:r>
      <w:r w:rsidR="00B21B96" w:rsidRPr="00E455BC">
        <w:rPr>
          <w:color w:val="000000"/>
          <w:sz w:val="24"/>
          <w:szCs w:val="24"/>
        </w:rPr>
        <w:t>through January</w:t>
      </w:r>
    </w:p>
    <w:p w:rsidR="00E455BC" w:rsidRPr="00E455BC" w:rsidRDefault="00E455BC" w:rsidP="00E455BC">
      <w:pPr>
        <w:pStyle w:val="ListParagraph"/>
        <w:numPr>
          <w:ilvl w:val="1"/>
          <w:numId w:val="20"/>
        </w:numPr>
        <w:spacing w:before="60" w:after="60" w:line="259" w:lineRule="auto"/>
        <w:ind w:left="720"/>
        <w:jc w:val="both"/>
        <w:rPr>
          <w:b/>
          <w:sz w:val="28"/>
          <w:szCs w:val="24"/>
        </w:rPr>
      </w:pPr>
      <w:r w:rsidRPr="00E455BC">
        <w:rPr>
          <w:sz w:val="24"/>
          <w:szCs w:val="24"/>
        </w:rPr>
        <w:t xml:space="preserve">Reimbursement for expenses incurred by the </w:t>
      </w:r>
      <w:r w:rsidRPr="00E455BC">
        <w:rPr>
          <w:b/>
          <w:sz w:val="24"/>
          <w:szCs w:val="24"/>
        </w:rPr>
        <w:t>Tobacco Program</w:t>
      </w:r>
      <w:r w:rsidRPr="00E455BC">
        <w:rPr>
          <w:sz w:val="24"/>
          <w:szCs w:val="24"/>
        </w:rPr>
        <w:t xml:space="preserve"> in January is currently pending</w:t>
      </w:r>
    </w:p>
    <w:p w:rsidR="009362AA" w:rsidRPr="00E455BC" w:rsidRDefault="00CD2F27" w:rsidP="00E455BC">
      <w:pPr>
        <w:pStyle w:val="ListParagraph"/>
        <w:numPr>
          <w:ilvl w:val="1"/>
          <w:numId w:val="20"/>
        </w:numPr>
        <w:spacing w:before="60" w:after="60" w:line="259" w:lineRule="auto"/>
        <w:ind w:left="720"/>
        <w:jc w:val="both"/>
        <w:rPr>
          <w:b/>
          <w:sz w:val="28"/>
          <w:szCs w:val="24"/>
        </w:rPr>
      </w:pPr>
      <w:r w:rsidRPr="00E455BC">
        <w:rPr>
          <w:color w:val="000000"/>
          <w:sz w:val="24"/>
          <w:szCs w:val="24"/>
        </w:rPr>
        <w:t xml:space="preserve">The </w:t>
      </w:r>
      <w:r w:rsidRPr="00E455BC">
        <w:rPr>
          <w:b/>
          <w:color w:val="000000"/>
          <w:sz w:val="24"/>
          <w:szCs w:val="24"/>
        </w:rPr>
        <w:t>RHN Program</w:t>
      </w:r>
      <w:r w:rsidRPr="00E455BC">
        <w:rPr>
          <w:color w:val="000000"/>
          <w:sz w:val="24"/>
          <w:szCs w:val="24"/>
        </w:rPr>
        <w:t xml:space="preserve"> </w:t>
      </w:r>
      <w:r w:rsidR="00B21B96" w:rsidRPr="00E455BC">
        <w:rPr>
          <w:color w:val="000000"/>
          <w:sz w:val="24"/>
          <w:szCs w:val="24"/>
        </w:rPr>
        <w:t>contract year begins on January 1</w:t>
      </w:r>
      <w:r w:rsidR="00B21B96" w:rsidRPr="00E455BC">
        <w:rPr>
          <w:color w:val="000000"/>
          <w:sz w:val="24"/>
          <w:szCs w:val="24"/>
          <w:vertAlign w:val="superscript"/>
        </w:rPr>
        <w:t>st</w:t>
      </w:r>
      <w:r w:rsidR="00B21B96" w:rsidRPr="00E455BC">
        <w:rPr>
          <w:color w:val="000000"/>
          <w:sz w:val="24"/>
          <w:szCs w:val="24"/>
        </w:rPr>
        <w:t xml:space="preserve">.  In </w:t>
      </w:r>
      <w:r w:rsidR="00B21B96" w:rsidRPr="00E455BC">
        <w:rPr>
          <w:color w:val="000000"/>
          <w:sz w:val="24"/>
          <w:szCs w:val="24"/>
        </w:rPr>
        <w:t>early March, we were asked to submit our program budget and work plan, which was promptly approved.</w:t>
      </w:r>
      <w:r w:rsidR="00E455BC" w:rsidRPr="00E455BC">
        <w:rPr>
          <w:color w:val="000000"/>
          <w:sz w:val="24"/>
          <w:szCs w:val="24"/>
        </w:rPr>
        <w:t xml:space="preserve"> We will submit the first quarter voucher for the period between January 1 and March 31</w:t>
      </w:r>
    </w:p>
    <w:p w:rsidR="00E455BC" w:rsidRDefault="00E455BC" w:rsidP="00E455BC">
      <w:pPr>
        <w:pStyle w:val="ListParagraph"/>
        <w:numPr>
          <w:ilvl w:val="0"/>
          <w:numId w:val="22"/>
        </w:numPr>
        <w:spacing w:before="60" w:after="160" w:line="259" w:lineRule="auto"/>
        <w:jc w:val="both"/>
        <w:rPr>
          <w:sz w:val="24"/>
          <w:szCs w:val="24"/>
        </w:rPr>
      </w:pPr>
      <w:r>
        <w:rPr>
          <w:sz w:val="24"/>
          <w:szCs w:val="24"/>
        </w:rPr>
        <w:t>County Contracts</w:t>
      </w:r>
    </w:p>
    <w:p w:rsidR="00E455BC" w:rsidRDefault="00E455BC" w:rsidP="00E455BC">
      <w:pPr>
        <w:pStyle w:val="ListParagraph"/>
        <w:numPr>
          <w:ilvl w:val="1"/>
          <w:numId w:val="22"/>
        </w:numPr>
        <w:spacing w:before="60" w:after="60" w:line="259" w:lineRule="auto"/>
        <w:ind w:left="720"/>
        <w:jc w:val="both"/>
        <w:rPr>
          <w:sz w:val="24"/>
          <w:szCs w:val="24"/>
        </w:rPr>
      </w:pPr>
      <w:r>
        <w:rPr>
          <w:sz w:val="24"/>
          <w:szCs w:val="24"/>
        </w:rPr>
        <w:t xml:space="preserve">Lisa Thomas has done another excellent job spending down the budget for the </w:t>
      </w:r>
      <w:proofErr w:type="spellStart"/>
      <w:r w:rsidRPr="00E455BC">
        <w:rPr>
          <w:b/>
          <w:sz w:val="24"/>
          <w:szCs w:val="24"/>
        </w:rPr>
        <w:t>NYConnects</w:t>
      </w:r>
      <w:proofErr w:type="spellEnd"/>
      <w:r w:rsidRPr="00E455BC">
        <w:rPr>
          <w:b/>
          <w:sz w:val="24"/>
          <w:szCs w:val="24"/>
        </w:rPr>
        <w:t xml:space="preserve"> Program</w:t>
      </w:r>
      <w:r>
        <w:rPr>
          <w:sz w:val="24"/>
          <w:szCs w:val="24"/>
        </w:rPr>
        <w:t xml:space="preserve">, which ended March 31, 2023; keep your ears peeled for radio ads on </w:t>
      </w:r>
      <w:proofErr w:type="spellStart"/>
      <w:r>
        <w:rPr>
          <w:sz w:val="24"/>
          <w:szCs w:val="24"/>
        </w:rPr>
        <w:t>iHeart</w:t>
      </w:r>
      <w:proofErr w:type="spellEnd"/>
      <w:r>
        <w:rPr>
          <w:sz w:val="24"/>
          <w:szCs w:val="24"/>
        </w:rPr>
        <w:t xml:space="preserve"> Media and for print ads in the Columbia Insider</w:t>
      </w:r>
    </w:p>
    <w:p w:rsidR="00E455BC" w:rsidRDefault="00E455BC" w:rsidP="00E455BC">
      <w:pPr>
        <w:pStyle w:val="ListParagraph"/>
        <w:numPr>
          <w:ilvl w:val="1"/>
          <w:numId w:val="22"/>
        </w:numPr>
        <w:spacing w:before="60" w:after="60" w:line="259" w:lineRule="auto"/>
        <w:ind w:left="720"/>
        <w:jc w:val="both"/>
        <w:rPr>
          <w:sz w:val="24"/>
          <w:szCs w:val="24"/>
        </w:rPr>
      </w:pPr>
      <w:r>
        <w:rPr>
          <w:sz w:val="24"/>
          <w:szCs w:val="24"/>
        </w:rPr>
        <w:t xml:space="preserve">Our contracts with the Columbia County Department of Health for the </w:t>
      </w:r>
      <w:proofErr w:type="spellStart"/>
      <w:r w:rsidRPr="00E455BC">
        <w:rPr>
          <w:b/>
          <w:sz w:val="24"/>
          <w:szCs w:val="24"/>
        </w:rPr>
        <w:t>HEALing</w:t>
      </w:r>
      <w:proofErr w:type="spellEnd"/>
      <w:r w:rsidRPr="00E455BC">
        <w:rPr>
          <w:b/>
          <w:sz w:val="24"/>
          <w:szCs w:val="24"/>
        </w:rPr>
        <w:t xml:space="preserve"> Communities Study</w:t>
      </w:r>
      <w:r>
        <w:rPr>
          <w:sz w:val="24"/>
          <w:szCs w:val="24"/>
        </w:rPr>
        <w:t xml:space="preserve"> ended on March 31, 2023. Keep in mind that the absence of these contracts will be felt as both a reduction in revenue on the balance sheet and a reduction in earned income from the administrative fees we charged</w:t>
      </w:r>
    </w:p>
    <w:p w:rsidR="00E455BC" w:rsidRDefault="00E455BC" w:rsidP="00E455BC">
      <w:pPr>
        <w:pStyle w:val="ListParagraph"/>
        <w:numPr>
          <w:ilvl w:val="0"/>
          <w:numId w:val="22"/>
        </w:numPr>
        <w:spacing w:before="60" w:after="160" w:line="259" w:lineRule="auto"/>
        <w:jc w:val="both"/>
        <w:rPr>
          <w:sz w:val="24"/>
          <w:szCs w:val="24"/>
        </w:rPr>
      </w:pPr>
      <w:r w:rsidRPr="00E455BC">
        <w:rPr>
          <w:sz w:val="24"/>
          <w:szCs w:val="24"/>
        </w:rPr>
        <w:t>Foundation support</w:t>
      </w:r>
    </w:p>
    <w:p w:rsidR="00E455BC" w:rsidRDefault="00E455BC" w:rsidP="00E455BC">
      <w:pPr>
        <w:pStyle w:val="ListParagraph"/>
        <w:numPr>
          <w:ilvl w:val="0"/>
          <w:numId w:val="23"/>
        </w:numPr>
        <w:spacing w:before="60" w:after="60" w:line="259" w:lineRule="auto"/>
        <w:ind w:left="720"/>
        <w:jc w:val="both"/>
        <w:rPr>
          <w:sz w:val="24"/>
          <w:szCs w:val="24"/>
        </w:rPr>
      </w:pPr>
      <w:r>
        <w:rPr>
          <w:sz w:val="24"/>
          <w:szCs w:val="24"/>
        </w:rPr>
        <w:t>We have been invited to submit a request for General Operating Support to the Dyson Foundation for 2024 and 2025</w:t>
      </w:r>
    </w:p>
    <w:p w:rsidR="00E455BC" w:rsidRPr="00E455BC" w:rsidRDefault="00E455BC" w:rsidP="00E455BC">
      <w:pPr>
        <w:pStyle w:val="ListParagraph"/>
        <w:numPr>
          <w:ilvl w:val="0"/>
          <w:numId w:val="23"/>
        </w:numPr>
        <w:spacing w:before="60" w:after="60" w:line="259" w:lineRule="auto"/>
        <w:ind w:left="720"/>
        <w:jc w:val="both"/>
        <w:rPr>
          <w:sz w:val="24"/>
          <w:szCs w:val="24"/>
        </w:rPr>
      </w:pPr>
      <w:r>
        <w:rPr>
          <w:sz w:val="24"/>
          <w:szCs w:val="24"/>
        </w:rPr>
        <w:t>Reminder that in July, we will receive the third and final allocation of General Operating Support, in the amount of $100,000, from the Foundation for Community Health</w:t>
      </w:r>
    </w:p>
    <w:p w:rsidR="00B21B96" w:rsidRDefault="00B21B96" w:rsidP="009362AA">
      <w:pPr>
        <w:spacing w:before="60" w:after="160" w:line="259" w:lineRule="auto"/>
        <w:jc w:val="both"/>
        <w:rPr>
          <w:b/>
          <w:sz w:val="28"/>
          <w:szCs w:val="24"/>
        </w:rPr>
      </w:pPr>
      <w:r>
        <w:rPr>
          <w:b/>
          <w:sz w:val="28"/>
          <w:szCs w:val="24"/>
        </w:rPr>
        <w:t>Program Management</w:t>
      </w:r>
    </w:p>
    <w:p w:rsidR="00B21B96" w:rsidRPr="00955168" w:rsidRDefault="00E455BC" w:rsidP="003133BB">
      <w:pPr>
        <w:pStyle w:val="ListParagraph"/>
        <w:numPr>
          <w:ilvl w:val="0"/>
          <w:numId w:val="24"/>
        </w:numPr>
        <w:spacing w:before="60" w:after="160" w:line="259" w:lineRule="auto"/>
        <w:jc w:val="both"/>
        <w:rPr>
          <w:b/>
          <w:sz w:val="28"/>
          <w:szCs w:val="24"/>
        </w:rPr>
      </w:pPr>
      <w:r w:rsidRPr="00955168">
        <w:rPr>
          <w:sz w:val="24"/>
          <w:szCs w:val="24"/>
        </w:rPr>
        <w:t xml:space="preserve">Considerable attention is being devoted to the </w:t>
      </w:r>
      <w:r w:rsidRPr="00955168">
        <w:rPr>
          <w:b/>
          <w:sz w:val="24"/>
          <w:szCs w:val="24"/>
        </w:rPr>
        <w:t>Children and Adults Rural Transportation Service</w:t>
      </w:r>
      <w:r w:rsidRPr="00955168">
        <w:rPr>
          <w:sz w:val="24"/>
          <w:szCs w:val="24"/>
        </w:rPr>
        <w:t xml:space="preserve">, </w:t>
      </w:r>
      <w:r w:rsidR="00955168" w:rsidRPr="00955168">
        <w:rPr>
          <w:sz w:val="24"/>
          <w:szCs w:val="24"/>
        </w:rPr>
        <w:t xml:space="preserve">and </w:t>
      </w:r>
      <w:r w:rsidRPr="00955168">
        <w:rPr>
          <w:sz w:val="24"/>
          <w:szCs w:val="24"/>
        </w:rPr>
        <w:t xml:space="preserve">operational changes are being made </w:t>
      </w:r>
      <w:r w:rsidR="00955168" w:rsidRPr="00955168">
        <w:rPr>
          <w:sz w:val="24"/>
          <w:szCs w:val="24"/>
        </w:rPr>
        <w:t xml:space="preserve">to </w:t>
      </w:r>
      <w:r w:rsidRPr="00955168">
        <w:rPr>
          <w:sz w:val="24"/>
          <w:szCs w:val="24"/>
        </w:rPr>
        <w:t xml:space="preserve">reduce our expense profile. </w:t>
      </w:r>
      <w:r w:rsidR="00955168" w:rsidRPr="00955168">
        <w:rPr>
          <w:sz w:val="24"/>
          <w:szCs w:val="24"/>
        </w:rPr>
        <w:t xml:space="preserve">This has included scrutinizing our lease arrangements to make sure our vehicle fleet is “right-sized,” changing scheduling practices to reduce the number of out-of-town trips, and optimizing Medicaid-reimbursable service delivery. The Transportation Team is meeting frequently, and constantly evaluating trips and driver hours to ensure that we stay within the approved program budget. </w:t>
      </w:r>
    </w:p>
    <w:p w:rsidR="00955168" w:rsidRPr="0021207B" w:rsidRDefault="00955168" w:rsidP="0021207B">
      <w:pPr>
        <w:pStyle w:val="ListParagraph"/>
        <w:numPr>
          <w:ilvl w:val="0"/>
          <w:numId w:val="24"/>
        </w:numPr>
        <w:spacing w:before="60" w:after="160" w:line="259" w:lineRule="auto"/>
        <w:jc w:val="both"/>
        <w:rPr>
          <w:b/>
          <w:sz w:val="28"/>
          <w:szCs w:val="24"/>
        </w:rPr>
      </w:pPr>
      <w:r w:rsidRPr="0021207B">
        <w:rPr>
          <w:sz w:val="24"/>
          <w:szCs w:val="24"/>
        </w:rPr>
        <w:t>Through a contract with CM</w:t>
      </w:r>
      <w:r w:rsidR="005550B5" w:rsidRPr="0021207B">
        <w:rPr>
          <w:sz w:val="24"/>
          <w:szCs w:val="24"/>
        </w:rPr>
        <w:t xml:space="preserve">H, </w:t>
      </w:r>
      <w:r w:rsidR="0021207B">
        <w:rPr>
          <w:sz w:val="24"/>
          <w:szCs w:val="24"/>
        </w:rPr>
        <w:t>I</w:t>
      </w:r>
      <w:r w:rsidR="005550B5" w:rsidRPr="0021207B">
        <w:rPr>
          <w:sz w:val="24"/>
          <w:szCs w:val="24"/>
        </w:rPr>
        <w:t xml:space="preserve"> continue </w:t>
      </w:r>
      <w:r w:rsidR="0021207B">
        <w:rPr>
          <w:sz w:val="24"/>
          <w:szCs w:val="24"/>
        </w:rPr>
        <w:t xml:space="preserve">working on </w:t>
      </w:r>
      <w:r w:rsidR="0021207B" w:rsidRPr="0021207B">
        <w:rPr>
          <w:b/>
          <w:sz w:val="24"/>
          <w:szCs w:val="24"/>
        </w:rPr>
        <w:t>Community Health Improvement</w:t>
      </w:r>
      <w:r w:rsidR="0021207B">
        <w:rPr>
          <w:b/>
          <w:sz w:val="24"/>
          <w:szCs w:val="24"/>
        </w:rPr>
        <w:t>/Service</w:t>
      </w:r>
      <w:r w:rsidR="0021207B">
        <w:rPr>
          <w:sz w:val="24"/>
          <w:szCs w:val="24"/>
        </w:rPr>
        <w:t xml:space="preserve"> </w:t>
      </w:r>
      <w:r w:rsidR="005550B5" w:rsidRPr="0021207B">
        <w:rPr>
          <w:b/>
          <w:sz w:val="24"/>
          <w:szCs w:val="24"/>
        </w:rPr>
        <w:t>Plan Implementation</w:t>
      </w:r>
      <w:r w:rsidRPr="0021207B">
        <w:rPr>
          <w:sz w:val="24"/>
          <w:szCs w:val="24"/>
        </w:rPr>
        <w:t xml:space="preserve"> in partnership with both departments of health. </w:t>
      </w:r>
      <w:r w:rsidR="0021207B">
        <w:rPr>
          <w:sz w:val="24"/>
          <w:szCs w:val="24"/>
        </w:rPr>
        <w:t>The Planning Partners host monthly Plan Implementation Meetings and quarterly workgroup meetings with other community partners.</w:t>
      </w:r>
    </w:p>
    <w:p w:rsidR="0021207B" w:rsidRDefault="0021207B" w:rsidP="009362AA">
      <w:pPr>
        <w:spacing w:before="60" w:after="160" w:line="259" w:lineRule="auto"/>
        <w:jc w:val="both"/>
        <w:rPr>
          <w:b/>
          <w:sz w:val="28"/>
          <w:szCs w:val="24"/>
        </w:rPr>
      </w:pPr>
    </w:p>
    <w:p w:rsidR="004E1387" w:rsidRPr="009362AA" w:rsidRDefault="004E1387" w:rsidP="009362AA">
      <w:pPr>
        <w:spacing w:before="60" w:after="160" w:line="259" w:lineRule="auto"/>
        <w:jc w:val="both"/>
        <w:rPr>
          <w:b/>
          <w:sz w:val="28"/>
          <w:szCs w:val="24"/>
        </w:rPr>
      </w:pPr>
      <w:r w:rsidRPr="009362AA">
        <w:rPr>
          <w:b/>
          <w:sz w:val="28"/>
          <w:szCs w:val="24"/>
        </w:rPr>
        <w:t>Personnel Management</w:t>
      </w:r>
    </w:p>
    <w:p w:rsidR="00CD2F27" w:rsidRPr="009362AA" w:rsidRDefault="009362AA" w:rsidP="009362AA">
      <w:pPr>
        <w:pStyle w:val="ListParagraph"/>
        <w:numPr>
          <w:ilvl w:val="0"/>
          <w:numId w:val="9"/>
        </w:numPr>
        <w:rPr>
          <w:sz w:val="24"/>
        </w:rPr>
      </w:pPr>
      <w:r>
        <w:rPr>
          <w:sz w:val="24"/>
          <w:szCs w:val="24"/>
        </w:rPr>
        <w:t>We continue to advertise for three vacant positions:</w:t>
      </w:r>
    </w:p>
    <w:p w:rsidR="009362AA" w:rsidRPr="009362AA" w:rsidRDefault="009362AA" w:rsidP="00E455BC">
      <w:pPr>
        <w:pStyle w:val="ListParagraph"/>
        <w:numPr>
          <w:ilvl w:val="0"/>
          <w:numId w:val="21"/>
        </w:numPr>
        <w:spacing w:before="60" w:after="60"/>
        <w:jc w:val="both"/>
        <w:rPr>
          <w:sz w:val="24"/>
        </w:rPr>
      </w:pPr>
      <w:r>
        <w:rPr>
          <w:sz w:val="24"/>
          <w:szCs w:val="24"/>
        </w:rPr>
        <w:t>A full-time Navigator with our Navigator Program (health insurance enrollment services)</w:t>
      </w:r>
    </w:p>
    <w:p w:rsidR="009362AA" w:rsidRPr="009362AA" w:rsidRDefault="009362AA" w:rsidP="00E455BC">
      <w:pPr>
        <w:pStyle w:val="ListParagraph"/>
        <w:numPr>
          <w:ilvl w:val="0"/>
          <w:numId w:val="21"/>
        </w:numPr>
        <w:spacing w:before="60" w:after="60"/>
        <w:jc w:val="both"/>
        <w:rPr>
          <w:sz w:val="24"/>
        </w:rPr>
      </w:pPr>
      <w:r>
        <w:rPr>
          <w:sz w:val="24"/>
          <w:szCs w:val="24"/>
        </w:rPr>
        <w:t xml:space="preserve">A full-time Community Engagement Coordinator with our Tobacco-Free Action Program </w:t>
      </w:r>
    </w:p>
    <w:p w:rsidR="009362AA" w:rsidRPr="009362AA" w:rsidRDefault="009362AA" w:rsidP="00E455BC">
      <w:pPr>
        <w:pStyle w:val="ListParagraph"/>
        <w:numPr>
          <w:ilvl w:val="0"/>
          <w:numId w:val="21"/>
        </w:numPr>
        <w:spacing w:before="60" w:after="60"/>
        <w:jc w:val="both"/>
        <w:rPr>
          <w:sz w:val="24"/>
        </w:rPr>
      </w:pPr>
      <w:r>
        <w:rPr>
          <w:sz w:val="24"/>
          <w:szCs w:val="24"/>
        </w:rPr>
        <w:t>A Director of Development and Communications</w:t>
      </w:r>
    </w:p>
    <w:p w:rsidR="009362AA" w:rsidRDefault="009362AA" w:rsidP="009362AA">
      <w:pPr>
        <w:ind w:left="360"/>
        <w:rPr>
          <w:sz w:val="24"/>
        </w:rPr>
      </w:pPr>
      <w:r>
        <w:rPr>
          <w:sz w:val="24"/>
        </w:rPr>
        <w:t xml:space="preserve">Regarding the last: We originally advertised this as a full-time position for annualized wages up to $50,000.  Having received essentially no response, we more recently began to advertise this as a 25 hour/week position for the same annualized wages. </w:t>
      </w:r>
      <w:r w:rsidR="00E455BC">
        <w:rPr>
          <w:sz w:val="24"/>
        </w:rPr>
        <w:t>While we have received a few applications, they appear to be responding to the Communications side, rather than the Development side, of the position. W</w:t>
      </w:r>
      <w:r>
        <w:rPr>
          <w:sz w:val="24"/>
        </w:rPr>
        <w:t xml:space="preserve">e expect that </w:t>
      </w:r>
      <w:r w:rsidR="00E455BC">
        <w:rPr>
          <w:sz w:val="24"/>
        </w:rPr>
        <w:t xml:space="preserve">ultimately </w:t>
      </w:r>
      <w:r>
        <w:rPr>
          <w:sz w:val="24"/>
        </w:rPr>
        <w:t>we will need to hire a development consultant to work in tandem with a more junior member of the staff</w:t>
      </w:r>
      <w:r w:rsidR="00E455BC">
        <w:rPr>
          <w:sz w:val="24"/>
        </w:rPr>
        <w:t xml:space="preserve"> (i.e. an internal workhorse)</w:t>
      </w:r>
      <w:r>
        <w:rPr>
          <w:sz w:val="24"/>
        </w:rPr>
        <w:t xml:space="preserve">. Toward that end, we will develop a Request for Proposals (RFP) for that </w:t>
      </w:r>
      <w:r w:rsidR="00955168">
        <w:rPr>
          <w:sz w:val="24"/>
        </w:rPr>
        <w:t xml:space="preserve">consultant’s </w:t>
      </w:r>
      <w:r>
        <w:rPr>
          <w:sz w:val="24"/>
        </w:rPr>
        <w:t>role.  We would be grateful for the input of any Board members who have experience with engaging development consultants and/or have a list of consultants to whom we could circulate the RFP.</w:t>
      </w:r>
    </w:p>
    <w:p w:rsidR="009362AA" w:rsidRPr="009362AA" w:rsidRDefault="009362AA" w:rsidP="009362AA">
      <w:pPr>
        <w:ind w:left="360"/>
        <w:rPr>
          <w:sz w:val="24"/>
        </w:rPr>
      </w:pPr>
      <w:r w:rsidRPr="009362AA">
        <w:rPr>
          <w:sz w:val="24"/>
        </w:rPr>
        <w:t>Please see all of these employment o</w:t>
      </w:r>
      <w:r>
        <w:rPr>
          <w:sz w:val="24"/>
        </w:rPr>
        <w:t>pportunities</w:t>
      </w:r>
      <w:r w:rsidRPr="009362AA">
        <w:rPr>
          <w:sz w:val="24"/>
        </w:rPr>
        <w:t>(and share them!</w:t>
      </w:r>
      <w:r>
        <w:rPr>
          <w:sz w:val="24"/>
        </w:rPr>
        <w:t xml:space="preserve">) at </w:t>
      </w:r>
      <w:hyperlink r:id="rId7" w:history="1">
        <w:r w:rsidRPr="009362AA">
          <w:rPr>
            <w:rStyle w:val="Hyperlink"/>
            <w:sz w:val="24"/>
          </w:rPr>
          <w:t>https://www.columbiahealthnet.org/about/employment/</w:t>
        </w:r>
      </w:hyperlink>
    </w:p>
    <w:p w:rsidR="00B21B96" w:rsidRDefault="00B21B96" w:rsidP="00955168">
      <w:pPr>
        <w:pStyle w:val="ListParagraph"/>
        <w:numPr>
          <w:ilvl w:val="0"/>
          <w:numId w:val="9"/>
        </w:numPr>
        <w:spacing w:before="120"/>
        <w:rPr>
          <w:sz w:val="24"/>
        </w:rPr>
      </w:pPr>
      <w:r>
        <w:rPr>
          <w:sz w:val="24"/>
        </w:rPr>
        <w:t xml:space="preserve">Update on RHN Coordinator Position:  As previously reported, Victoria Juliano, who is currently a Navigator, accepted the offer to move into the role of RHN Coordinator.  However, since we have been unable to fill the Navigator role vacated earlier in the year by Rachel Cole, we have delayed moving her into that position for fear of under-resourcing </w:t>
      </w:r>
      <w:proofErr w:type="gramStart"/>
      <w:r>
        <w:rPr>
          <w:sz w:val="24"/>
        </w:rPr>
        <w:t xml:space="preserve">Navigator.  </w:t>
      </w:r>
      <w:proofErr w:type="gramEnd"/>
      <w:r>
        <w:rPr>
          <w:sz w:val="24"/>
        </w:rPr>
        <w:t xml:space="preserve">Victoria is naturally frustrated by the delay, but patient.  In the interim, I have engaged in our efforts to plan the Annual Recognition Event and Fundraiser, a task with which she’s doing quite well.  </w:t>
      </w:r>
    </w:p>
    <w:p w:rsidR="00D83EEE" w:rsidRDefault="00742565" w:rsidP="00FA0BA6">
      <w:pPr>
        <w:spacing w:before="120" w:after="120"/>
        <w:jc w:val="both"/>
        <w:rPr>
          <w:b/>
          <w:sz w:val="28"/>
        </w:rPr>
      </w:pPr>
      <w:r>
        <w:rPr>
          <w:b/>
          <w:sz w:val="28"/>
        </w:rPr>
        <w:t xml:space="preserve">Board and </w:t>
      </w:r>
      <w:r w:rsidR="00FB5D36">
        <w:rPr>
          <w:b/>
          <w:sz w:val="28"/>
        </w:rPr>
        <w:t>Community Relations</w:t>
      </w:r>
    </w:p>
    <w:p w:rsidR="005550B5" w:rsidRDefault="005550B5" w:rsidP="0021207B">
      <w:pPr>
        <w:pStyle w:val="ListParagraph"/>
        <w:numPr>
          <w:ilvl w:val="0"/>
          <w:numId w:val="25"/>
        </w:numPr>
        <w:spacing w:before="40" w:after="40"/>
        <w:jc w:val="both"/>
        <w:rPr>
          <w:sz w:val="24"/>
          <w:szCs w:val="24"/>
        </w:rPr>
      </w:pPr>
      <w:r>
        <w:rPr>
          <w:sz w:val="24"/>
          <w:szCs w:val="24"/>
        </w:rPr>
        <w:t>Governance Chair Robin Andrews and I met separately with each of the new board member candidates</w:t>
      </w:r>
    </w:p>
    <w:p w:rsidR="0021207B" w:rsidRPr="0021207B" w:rsidRDefault="0021207B" w:rsidP="0021207B">
      <w:pPr>
        <w:pStyle w:val="ListParagraph"/>
        <w:numPr>
          <w:ilvl w:val="0"/>
          <w:numId w:val="25"/>
        </w:numPr>
        <w:spacing w:before="40" w:after="40"/>
        <w:rPr>
          <w:sz w:val="24"/>
          <w:szCs w:val="24"/>
        </w:rPr>
      </w:pPr>
      <w:r w:rsidRPr="0021207B">
        <w:rPr>
          <w:sz w:val="24"/>
          <w:szCs w:val="24"/>
        </w:rPr>
        <w:t>I have become involved with the Columbia County Opioid Settlement Workgroup and have been asked to moderate four community listening sessions at various locations throughout Columbia County</w:t>
      </w:r>
    </w:p>
    <w:p w:rsidR="000F6512" w:rsidRPr="007465A8" w:rsidRDefault="007465A8" w:rsidP="0021207B">
      <w:pPr>
        <w:pStyle w:val="ListParagraph"/>
        <w:numPr>
          <w:ilvl w:val="0"/>
          <w:numId w:val="25"/>
        </w:numPr>
        <w:spacing w:before="40" w:after="40"/>
        <w:jc w:val="both"/>
        <w:rPr>
          <w:sz w:val="24"/>
          <w:szCs w:val="24"/>
        </w:rPr>
      </w:pPr>
      <w:r w:rsidRPr="007465A8">
        <w:rPr>
          <w:sz w:val="24"/>
          <w:szCs w:val="24"/>
        </w:rPr>
        <w:t>On February 8</w:t>
      </w:r>
      <w:r w:rsidRPr="007465A8">
        <w:rPr>
          <w:sz w:val="24"/>
          <w:szCs w:val="24"/>
          <w:vertAlign w:val="superscript"/>
        </w:rPr>
        <w:t>th</w:t>
      </w:r>
      <w:r w:rsidRPr="007465A8">
        <w:rPr>
          <w:sz w:val="24"/>
          <w:szCs w:val="24"/>
        </w:rPr>
        <w:t>, I met with David Harrison, Columbia County Emergency Services, to talk about Consortium’s programs and capacity to assist during emergency events</w:t>
      </w:r>
    </w:p>
    <w:p w:rsidR="007465A8" w:rsidRPr="007465A8" w:rsidRDefault="007465A8" w:rsidP="0021207B">
      <w:pPr>
        <w:pStyle w:val="ListParagraph"/>
        <w:numPr>
          <w:ilvl w:val="0"/>
          <w:numId w:val="25"/>
        </w:numPr>
        <w:spacing w:before="40" w:after="40"/>
        <w:jc w:val="both"/>
        <w:rPr>
          <w:sz w:val="24"/>
          <w:szCs w:val="24"/>
        </w:rPr>
      </w:pPr>
      <w:r w:rsidRPr="007465A8">
        <w:rPr>
          <w:sz w:val="24"/>
          <w:szCs w:val="24"/>
        </w:rPr>
        <w:t>On February 16</w:t>
      </w:r>
      <w:r w:rsidRPr="007465A8">
        <w:rPr>
          <w:sz w:val="24"/>
          <w:szCs w:val="24"/>
          <w:vertAlign w:val="superscript"/>
        </w:rPr>
        <w:t>th</w:t>
      </w:r>
      <w:r w:rsidRPr="007465A8">
        <w:rPr>
          <w:sz w:val="24"/>
          <w:szCs w:val="24"/>
        </w:rPr>
        <w:t>, I met with the Health Promotions Team from Glens Falls Hospital to learn more about their work</w:t>
      </w:r>
    </w:p>
    <w:p w:rsidR="007465A8" w:rsidRPr="007465A8" w:rsidRDefault="007465A8" w:rsidP="0021207B">
      <w:pPr>
        <w:pStyle w:val="ListParagraph"/>
        <w:numPr>
          <w:ilvl w:val="0"/>
          <w:numId w:val="25"/>
        </w:numPr>
        <w:spacing w:before="40" w:after="40"/>
        <w:jc w:val="both"/>
        <w:rPr>
          <w:sz w:val="24"/>
          <w:szCs w:val="24"/>
        </w:rPr>
      </w:pPr>
      <w:r w:rsidRPr="007465A8">
        <w:rPr>
          <w:sz w:val="24"/>
          <w:szCs w:val="24"/>
        </w:rPr>
        <w:t>On February 17</w:t>
      </w:r>
      <w:r w:rsidRPr="007465A8">
        <w:rPr>
          <w:sz w:val="24"/>
          <w:szCs w:val="24"/>
          <w:vertAlign w:val="superscript"/>
        </w:rPr>
        <w:t>th</w:t>
      </w:r>
      <w:r w:rsidRPr="007465A8">
        <w:rPr>
          <w:sz w:val="24"/>
          <w:szCs w:val="24"/>
        </w:rPr>
        <w:t>, I attended the State Budget Briefing organized and presented by HANYS</w:t>
      </w:r>
    </w:p>
    <w:p w:rsidR="007465A8" w:rsidRPr="007465A8" w:rsidRDefault="007465A8" w:rsidP="0021207B">
      <w:pPr>
        <w:pStyle w:val="ListParagraph"/>
        <w:numPr>
          <w:ilvl w:val="0"/>
          <w:numId w:val="25"/>
        </w:numPr>
        <w:spacing w:before="40" w:after="40"/>
        <w:jc w:val="both"/>
        <w:rPr>
          <w:sz w:val="24"/>
          <w:szCs w:val="24"/>
        </w:rPr>
      </w:pPr>
      <w:r w:rsidRPr="007465A8">
        <w:rPr>
          <w:sz w:val="24"/>
          <w:szCs w:val="24"/>
        </w:rPr>
        <w:t>On March 6</w:t>
      </w:r>
      <w:r w:rsidRPr="007465A8">
        <w:rPr>
          <w:sz w:val="24"/>
          <w:szCs w:val="24"/>
          <w:vertAlign w:val="superscript"/>
        </w:rPr>
        <w:t>th</w:t>
      </w:r>
      <w:r w:rsidRPr="007465A8">
        <w:rPr>
          <w:sz w:val="24"/>
          <w:szCs w:val="24"/>
        </w:rPr>
        <w:t>, I presented to the Leadership Team for the CMH Ladies Auxiliary</w:t>
      </w:r>
    </w:p>
    <w:p w:rsidR="007465A8" w:rsidRPr="007465A8" w:rsidRDefault="007465A8" w:rsidP="0021207B">
      <w:pPr>
        <w:pStyle w:val="ListParagraph"/>
        <w:numPr>
          <w:ilvl w:val="0"/>
          <w:numId w:val="25"/>
        </w:numPr>
        <w:spacing w:before="40" w:after="40"/>
        <w:jc w:val="both"/>
        <w:rPr>
          <w:sz w:val="24"/>
          <w:szCs w:val="24"/>
        </w:rPr>
      </w:pPr>
      <w:r w:rsidRPr="007465A8">
        <w:rPr>
          <w:sz w:val="24"/>
          <w:szCs w:val="24"/>
        </w:rPr>
        <w:t>On March 7</w:t>
      </w:r>
      <w:r w:rsidRPr="007465A8">
        <w:rPr>
          <w:sz w:val="24"/>
          <w:szCs w:val="24"/>
          <w:vertAlign w:val="superscript"/>
        </w:rPr>
        <w:t>th</w:t>
      </w:r>
      <w:r w:rsidRPr="007465A8">
        <w:rPr>
          <w:sz w:val="24"/>
          <w:szCs w:val="24"/>
        </w:rPr>
        <w:t>, we hosted dental students from NYU</w:t>
      </w:r>
    </w:p>
    <w:p w:rsidR="007465A8" w:rsidRPr="007465A8" w:rsidRDefault="007465A8" w:rsidP="0021207B">
      <w:pPr>
        <w:pStyle w:val="ListParagraph"/>
        <w:numPr>
          <w:ilvl w:val="0"/>
          <w:numId w:val="25"/>
        </w:numPr>
        <w:spacing w:before="40" w:after="40"/>
        <w:jc w:val="both"/>
        <w:rPr>
          <w:sz w:val="24"/>
          <w:szCs w:val="24"/>
        </w:rPr>
      </w:pPr>
      <w:r w:rsidRPr="007465A8">
        <w:rPr>
          <w:sz w:val="24"/>
          <w:szCs w:val="24"/>
        </w:rPr>
        <w:t>On March 8</w:t>
      </w:r>
      <w:r w:rsidRPr="007465A8">
        <w:rPr>
          <w:sz w:val="24"/>
          <w:szCs w:val="24"/>
          <w:vertAlign w:val="superscript"/>
        </w:rPr>
        <w:t>th</w:t>
      </w:r>
      <w:r w:rsidRPr="007465A8">
        <w:rPr>
          <w:sz w:val="24"/>
          <w:szCs w:val="24"/>
        </w:rPr>
        <w:t>, I attended the Women’s Networking Lunch hosted by the Columbia County Chamber of Commerce</w:t>
      </w:r>
    </w:p>
    <w:p w:rsidR="007465A8" w:rsidRDefault="007465A8" w:rsidP="0021207B">
      <w:pPr>
        <w:pStyle w:val="ListParagraph"/>
        <w:numPr>
          <w:ilvl w:val="0"/>
          <w:numId w:val="25"/>
        </w:numPr>
        <w:spacing w:before="40" w:after="40"/>
        <w:jc w:val="both"/>
        <w:rPr>
          <w:sz w:val="24"/>
          <w:szCs w:val="24"/>
        </w:rPr>
      </w:pPr>
      <w:r w:rsidRPr="007465A8">
        <w:rPr>
          <w:sz w:val="24"/>
          <w:szCs w:val="24"/>
        </w:rPr>
        <w:t>On March 9</w:t>
      </w:r>
      <w:r w:rsidRPr="007465A8">
        <w:rPr>
          <w:sz w:val="24"/>
          <w:szCs w:val="24"/>
          <w:vertAlign w:val="superscript"/>
        </w:rPr>
        <w:t>th</w:t>
      </w:r>
      <w:r w:rsidRPr="007465A8">
        <w:rPr>
          <w:sz w:val="24"/>
          <w:szCs w:val="24"/>
        </w:rPr>
        <w:t>, I attending a Transforming Healthcare “Power Breakfast” hosted by the Albany Business Review</w:t>
      </w:r>
    </w:p>
    <w:p w:rsidR="007465A8" w:rsidRDefault="007465A8" w:rsidP="0021207B">
      <w:pPr>
        <w:pStyle w:val="ListParagraph"/>
        <w:numPr>
          <w:ilvl w:val="0"/>
          <w:numId w:val="25"/>
        </w:numPr>
        <w:spacing w:before="40" w:after="40"/>
        <w:jc w:val="both"/>
        <w:rPr>
          <w:sz w:val="24"/>
          <w:szCs w:val="24"/>
        </w:rPr>
      </w:pPr>
      <w:r>
        <w:rPr>
          <w:sz w:val="24"/>
          <w:szCs w:val="24"/>
        </w:rPr>
        <w:t>On March 15</w:t>
      </w:r>
      <w:r w:rsidRPr="007465A8">
        <w:rPr>
          <w:sz w:val="24"/>
          <w:szCs w:val="24"/>
          <w:vertAlign w:val="superscript"/>
        </w:rPr>
        <w:t>th</w:t>
      </w:r>
      <w:r w:rsidR="005550B5">
        <w:rPr>
          <w:sz w:val="24"/>
          <w:szCs w:val="24"/>
        </w:rPr>
        <w:t xml:space="preserve"> and 28</w:t>
      </w:r>
      <w:r w:rsidR="005550B5" w:rsidRPr="005550B5">
        <w:rPr>
          <w:sz w:val="24"/>
          <w:szCs w:val="24"/>
          <w:vertAlign w:val="superscript"/>
        </w:rPr>
        <w:t>th</w:t>
      </w:r>
      <w:r w:rsidR="005550B5">
        <w:rPr>
          <w:sz w:val="24"/>
          <w:szCs w:val="24"/>
        </w:rPr>
        <w:t>,</w:t>
      </w:r>
      <w:r>
        <w:rPr>
          <w:sz w:val="24"/>
          <w:szCs w:val="24"/>
        </w:rPr>
        <w:t xml:space="preserve"> I attended the Public Hearings on the County’s Transportation Coordination Plan</w:t>
      </w:r>
    </w:p>
    <w:p w:rsidR="005550B5" w:rsidRDefault="005550B5" w:rsidP="0021207B">
      <w:pPr>
        <w:pStyle w:val="ListParagraph"/>
        <w:numPr>
          <w:ilvl w:val="0"/>
          <w:numId w:val="25"/>
        </w:numPr>
        <w:spacing w:before="40" w:after="40"/>
        <w:jc w:val="both"/>
        <w:rPr>
          <w:sz w:val="24"/>
          <w:szCs w:val="24"/>
        </w:rPr>
      </w:pPr>
      <w:r>
        <w:rPr>
          <w:sz w:val="24"/>
          <w:szCs w:val="24"/>
        </w:rPr>
        <w:t>On March 20</w:t>
      </w:r>
      <w:r w:rsidRPr="005550B5">
        <w:rPr>
          <w:sz w:val="24"/>
          <w:szCs w:val="24"/>
          <w:vertAlign w:val="superscript"/>
        </w:rPr>
        <w:t>th</w:t>
      </w:r>
      <w:r>
        <w:rPr>
          <w:sz w:val="24"/>
          <w:szCs w:val="24"/>
        </w:rPr>
        <w:t>, I met with Brendan Cudmore from Main Street Rural Health</w:t>
      </w:r>
    </w:p>
    <w:p w:rsidR="00883D51" w:rsidRDefault="008E13A7" w:rsidP="00FA0BA6">
      <w:pPr>
        <w:spacing w:before="120" w:after="120"/>
        <w:jc w:val="both"/>
        <w:rPr>
          <w:b/>
          <w:sz w:val="28"/>
        </w:rPr>
      </w:pPr>
      <w:bookmarkStart w:id="0" w:name="_GoBack"/>
      <w:bookmarkEnd w:id="0"/>
      <w:r w:rsidRPr="00565F8C">
        <w:rPr>
          <w:b/>
          <w:sz w:val="28"/>
        </w:rPr>
        <w:t>Upcoming Board and Committee Meeting Dates</w:t>
      </w:r>
    </w:p>
    <w:p w:rsidR="009362AA" w:rsidRPr="009362AA" w:rsidRDefault="009362AA" w:rsidP="009362AA">
      <w:pPr>
        <w:jc w:val="both"/>
      </w:pPr>
      <w:r w:rsidRPr="009362AA">
        <w:t xml:space="preserve">  5/3</w:t>
      </w:r>
      <w:r w:rsidRPr="009362AA">
        <w:tab/>
        <w:t xml:space="preserve">Executive Committee </w:t>
      </w:r>
      <w:r w:rsidRPr="009362AA">
        <w:tab/>
      </w:r>
      <w:r w:rsidRPr="009362AA">
        <w:tab/>
      </w:r>
      <w:r w:rsidRPr="009362AA">
        <w:tab/>
      </w:r>
      <w:r w:rsidR="00355821">
        <w:t xml:space="preserve"> </w:t>
      </w:r>
      <w:r w:rsidRPr="009362AA">
        <w:t>9:00 am</w:t>
      </w:r>
    </w:p>
    <w:p w:rsidR="009362AA" w:rsidRPr="009362AA" w:rsidRDefault="009362AA" w:rsidP="009362AA">
      <w:pPr>
        <w:jc w:val="both"/>
      </w:pPr>
      <w:r w:rsidRPr="009362AA">
        <w:t xml:space="preserve">  5/3</w:t>
      </w:r>
      <w:r w:rsidRPr="009362AA">
        <w:tab/>
        <w:t>Corporate Compliance Committee</w:t>
      </w:r>
      <w:r w:rsidRPr="009362AA">
        <w:tab/>
        <w:t>10:00 am</w:t>
      </w:r>
    </w:p>
    <w:p w:rsidR="009362AA" w:rsidRPr="009362AA" w:rsidRDefault="009362AA" w:rsidP="009362AA">
      <w:pPr>
        <w:jc w:val="both"/>
      </w:pPr>
      <w:r w:rsidRPr="009362AA">
        <w:t xml:space="preserve">  5/23</w:t>
      </w:r>
      <w:r w:rsidRPr="009362AA">
        <w:tab/>
        <w:t>Budget and Finance Committee</w:t>
      </w:r>
      <w:r w:rsidRPr="009362AA">
        <w:tab/>
      </w:r>
      <w:proofErr w:type="gramStart"/>
      <w:r w:rsidRPr="009362AA">
        <w:tab/>
      </w:r>
      <w:r w:rsidR="00355821">
        <w:t xml:space="preserve">  </w:t>
      </w:r>
      <w:r w:rsidRPr="009362AA">
        <w:t>3:00</w:t>
      </w:r>
      <w:proofErr w:type="gramEnd"/>
      <w:r w:rsidRPr="009362AA">
        <w:t xml:space="preserve"> pm</w:t>
      </w:r>
    </w:p>
    <w:p w:rsidR="00AD43F2" w:rsidRDefault="007465A8" w:rsidP="009362AA">
      <w:pPr>
        <w:jc w:val="both"/>
        <w:rPr>
          <w:b/>
          <w:sz w:val="28"/>
        </w:rPr>
      </w:pPr>
      <w:r>
        <w:t xml:space="preserve">  </w:t>
      </w:r>
      <w:r w:rsidR="009362AA" w:rsidRPr="009362AA">
        <w:t>6/7</w:t>
      </w:r>
      <w:r w:rsidR="009362AA" w:rsidRPr="009362AA">
        <w:tab/>
        <w:t>Board of Directors</w:t>
      </w:r>
      <w:r w:rsidR="009362AA" w:rsidRPr="009362AA">
        <w:tab/>
      </w:r>
      <w:r w:rsidR="009362AA" w:rsidRPr="009362AA">
        <w:tab/>
      </w:r>
      <w:proofErr w:type="gramStart"/>
      <w:r w:rsidR="009362AA" w:rsidRPr="009362AA">
        <w:tab/>
      </w:r>
      <w:r w:rsidR="00355821">
        <w:t xml:space="preserve">  </w:t>
      </w:r>
      <w:r w:rsidR="009362AA">
        <w:t>2</w:t>
      </w:r>
      <w:r w:rsidR="009362AA" w:rsidRPr="009362AA">
        <w:t>:30</w:t>
      </w:r>
      <w:proofErr w:type="gramEnd"/>
      <w:r w:rsidR="009362AA" w:rsidRPr="009362AA">
        <w:t xml:space="preserve"> pm</w:t>
      </w:r>
      <w:r w:rsidR="00AD43F2" w:rsidRPr="009362AA">
        <w:tab/>
      </w:r>
      <w:r w:rsidR="00AD43F2" w:rsidRPr="009362AA">
        <w:tab/>
      </w:r>
      <w:r w:rsidR="00AD43F2" w:rsidRPr="00AD43F2">
        <w:rPr>
          <w:b/>
          <w:sz w:val="28"/>
        </w:rPr>
        <w:tab/>
      </w:r>
      <w:r w:rsidR="00AD43F2" w:rsidRPr="00AD43F2">
        <w:rPr>
          <w:b/>
          <w:sz w:val="28"/>
        </w:rPr>
        <w:tab/>
      </w:r>
      <w:r w:rsidR="00AD43F2" w:rsidRPr="00AD43F2">
        <w:rPr>
          <w:b/>
          <w:sz w:val="28"/>
        </w:rPr>
        <w:tab/>
      </w:r>
    </w:p>
    <w:sectPr w:rsidR="00AD43F2" w:rsidSect="0056715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8B3"/>
    <w:multiLevelType w:val="hybridMultilevel"/>
    <w:tmpl w:val="189E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A342E"/>
    <w:multiLevelType w:val="hybridMultilevel"/>
    <w:tmpl w:val="3338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61D33"/>
    <w:multiLevelType w:val="hybridMultilevel"/>
    <w:tmpl w:val="A63CD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9C74E6"/>
    <w:multiLevelType w:val="hybridMultilevel"/>
    <w:tmpl w:val="FB9664CC"/>
    <w:lvl w:ilvl="0" w:tplc="3E4C3D1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516C11"/>
    <w:multiLevelType w:val="hybridMultilevel"/>
    <w:tmpl w:val="395E3574"/>
    <w:lvl w:ilvl="0" w:tplc="2EBC459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D7142F"/>
    <w:multiLevelType w:val="hybridMultilevel"/>
    <w:tmpl w:val="A308D682"/>
    <w:lvl w:ilvl="0" w:tplc="3B9661D6">
      <w:start w:val="1"/>
      <w:numFmt w:val="bullet"/>
      <w:lvlText w:val=""/>
      <w:lvlJc w:val="left"/>
      <w:pPr>
        <w:ind w:left="360" w:hanging="360"/>
      </w:pPr>
      <w:rPr>
        <w:rFonts w:ascii="Symbol" w:hAnsi="Symbol" w:hint="default"/>
        <w:caps w:val="0"/>
        <w:strike w:val="0"/>
        <w:dstrike w:val="0"/>
        <w:vanish w:val="0"/>
        <w:sz w:val="24"/>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AE41CD"/>
    <w:multiLevelType w:val="hybridMultilevel"/>
    <w:tmpl w:val="3438C210"/>
    <w:lvl w:ilvl="0" w:tplc="539E63D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45958"/>
    <w:multiLevelType w:val="hybridMultilevel"/>
    <w:tmpl w:val="8CE47060"/>
    <w:lvl w:ilvl="0" w:tplc="5420CB84">
      <w:start w:val="1"/>
      <w:numFmt w:val="bullet"/>
      <w:lvlText w:val="•"/>
      <w:lvlJc w:val="left"/>
      <w:pPr>
        <w:ind w:left="360" w:hanging="360"/>
      </w:pPr>
      <w:rPr>
        <w:rFonts w:ascii="Calibri" w:hAnsi="Calibri" w:hint="default"/>
        <w:caps w:val="0"/>
        <w:strike w:val="0"/>
        <w:dstrike w:val="0"/>
        <w:vanish w:val="0"/>
        <w:sz w:val="24"/>
        <w:szCs w:val="24"/>
        <w:vertAlign w:val="baseline"/>
      </w:rPr>
    </w:lvl>
    <w:lvl w:ilvl="1" w:tplc="3E4C3D1C">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467C7D"/>
    <w:multiLevelType w:val="hybridMultilevel"/>
    <w:tmpl w:val="27BCE18C"/>
    <w:lvl w:ilvl="0" w:tplc="3E4C3D1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370DB"/>
    <w:multiLevelType w:val="hybridMultilevel"/>
    <w:tmpl w:val="C4E2BC92"/>
    <w:lvl w:ilvl="0" w:tplc="04090003">
      <w:start w:val="1"/>
      <w:numFmt w:val="bullet"/>
      <w:lvlText w:val="o"/>
      <w:lvlJc w:val="left"/>
      <w:pPr>
        <w:ind w:left="360" w:hanging="360"/>
      </w:pPr>
      <w:rPr>
        <w:rFonts w:ascii="Courier New" w:hAnsi="Courier New" w:cs="Courier New"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F5096D"/>
    <w:multiLevelType w:val="hybridMultilevel"/>
    <w:tmpl w:val="B7BE72EE"/>
    <w:lvl w:ilvl="0" w:tplc="808ACBA8">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302580"/>
    <w:multiLevelType w:val="hybridMultilevel"/>
    <w:tmpl w:val="D71A93C2"/>
    <w:lvl w:ilvl="0" w:tplc="2EBC459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86062"/>
    <w:multiLevelType w:val="hybridMultilevel"/>
    <w:tmpl w:val="C414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31191"/>
    <w:multiLevelType w:val="hybridMultilevel"/>
    <w:tmpl w:val="147E7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3C364B"/>
    <w:multiLevelType w:val="hybridMultilevel"/>
    <w:tmpl w:val="FEE8B146"/>
    <w:lvl w:ilvl="0" w:tplc="3E4C3D1C">
      <w:start w:val="1"/>
      <w:numFmt w:val="bullet"/>
      <w:lvlText w:val="−"/>
      <w:lvlJc w:val="left"/>
      <w:pPr>
        <w:ind w:left="720" w:hanging="360"/>
      </w:pPr>
      <w:rPr>
        <w:rFonts w:ascii="Arial" w:hAnsi="Arial" w:hint="default"/>
        <w:sz w:val="24"/>
        <w:szCs w:val="24"/>
      </w:rPr>
    </w:lvl>
    <w:lvl w:ilvl="1" w:tplc="42AC55F0">
      <w:start w:val="1"/>
      <w:numFmt w:val="bullet"/>
      <w:lvlText w:val="−"/>
      <w:lvlJc w:val="left"/>
      <w:pPr>
        <w:ind w:left="1440" w:hanging="360"/>
      </w:pPr>
      <w:rPr>
        <w:rFonts w:asciiTheme="minorHAnsi" w:hAnsiTheme="minorHAnsi" w:cstheme="minorHAnsi"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2602D"/>
    <w:multiLevelType w:val="hybridMultilevel"/>
    <w:tmpl w:val="3E941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7A1CD5"/>
    <w:multiLevelType w:val="hybridMultilevel"/>
    <w:tmpl w:val="97BC9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D24072"/>
    <w:multiLevelType w:val="hybridMultilevel"/>
    <w:tmpl w:val="34F2A860"/>
    <w:lvl w:ilvl="0" w:tplc="5420CB84">
      <w:start w:val="1"/>
      <w:numFmt w:val="bullet"/>
      <w:lvlText w:val="•"/>
      <w:lvlJc w:val="left"/>
      <w:pPr>
        <w:ind w:left="360" w:hanging="360"/>
      </w:pPr>
      <w:rPr>
        <w:rFonts w:ascii="Calibri" w:hAnsi="Calibri" w:hint="default"/>
        <w:caps w:val="0"/>
        <w:strike w:val="0"/>
        <w:dstrike w:val="0"/>
        <w:vanish w:val="0"/>
        <w:sz w:val="24"/>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DF2DE0"/>
    <w:multiLevelType w:val="hybridMultilevel"/>
    <w:tmpl w:val="67FE1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402B57"/>
    <w:multiLevelType w:val="hybridMultilevel"/>
    <w:tmpl w:val="B2E6BE04"/>
    <w:lvl w:ilvl="0" w:tplc="539E63D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2185C"/>
    <w:multiLevelType w:val="hybridMultilevel"/>
    <w:tmpl w:val="49E06E14"/>
    <w:lvl w:ilvl="0" w:tplc="3B9661D6">
      <w:start w:val="1"/>
      <w:numFmt w:val="bullet"/>
      <w:lvlText w:val=""/>
      <w:lvlJc w:val="left"/>
      <w:pPr>
        <w:ind w:left="360" w:hanging="360"/>
      </w:pPr>
      <w:rPr>
        <w:rFonts w:ascii="Symbol" w:hAnsi="Symbol" w:hint="default"/>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8222CC"/>
    <w:multiLevelType w:val="hybridMultilevel"/>
    <w:tmpl w:val="A852D180"/>
    <w:lvl w:ilvl="0" w:tplc="5420CB84">
      <w:start w:val="1"/>
      <w:numFmt w:val="bullet"/>
      <w:lvlText w:val="•"/>
      <w:lvlJc w:val="left"/>
      <w:pPr>
        <w:ind w:left="360" w:hanging="360"/>
      </w:pPr>
      <w:rPr>
        <w:rFonts w:ascii="Calibri" w:hAnsi="Calibri" w:hint="default"/>
        <w:caps w:val="0"/>
        <w:strike w:val="0"/>
        <w:dstrike w:val="0"/>
        <w:vanish w:val="0"/>
        <w:sz w:val="24"/>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404B2B"/>
    <w:multiLevelType w:val="hybridMultilevel"/>
    <w:tmpl w:val="11425FC8"/>
    <w:lvl w:ilvl="0" w:tplc="539E63D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FF3BAB"/>
    <w:multiLevelType w:val="hybridMultilevel"/>
    <w:tmpl w:val="79A88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F92D99"/>
    <w:multiLevelType w:val="hybridMultilevel"/>
    <w:tmpl w:val="EE80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0"/>
  </w:num>
  <w:num w:numId="4">
    <w:abstractNumId w:val="12"/>
  </w:num>
  <w:num w:numId="5">
    <w:abstractNumId w:val="24"/>
  </w:num>
  <w:num w:numId="6">
    <w:abstractNumId w:val="1"/>
  </w:num>
  <w:num w:numId="7">
    <w:abstractNumId w:val="6"/>
  </w:num>
  <w:num w:numId="8">
    <w:abstractNumId w:val="19"/>
  </w:num>
  <w:num w:numId="9">
    <w:abstractNumId w:val="15"/>
  </w:num>
  <w:num w:numId="10">
    <w:abstractNumId w:val="13"/>
  </w:num>
  <w:num w:numId="11">
    <w:abstractNumId w:val="18"/>
  </w:num>
  <w:num w:numId="12">
    <w:abstractNumId w:val="4"/>
  </w:num>
  <w:num w:numId="13">
    <w:abstractNumId w:val="2"/>
  </w:num>
  <w:num w:numId="14">
    <w:abstractNumId w:val="23"/>
  </w:num>
  <w:num w:numId="15">
    <w:abstractNumId w:val="16"/>
  </w:num>
  <w:num w:numId="16">
    <w:abstractNumId w:val="5"/>
  </w:num>
  <w:num w:numId="17">
    <w:abstractNumId w:val="20"/>
  </w:num>
  <w:num w:numId="18">
    <w:abstractNumId w:val="11"/>
  </w:num>
  <w:num w:numId="19">
    <w:abstractNumId w:val="9"/>
  </w:num>
  <w:num w:numId="20">
    <w:abstractNumId w:val="14"/>
  </w:num>
  <w:num w:numId="21">
    <w:abstractNumId w:val="8"/>
  </w:num>
  <w:num w:numId="22">
    <w:abstractNumId w:val="7"/>
  </w:num>
  <w:num w:numId="23">
    <w:abstractNumId w:val="3"/>
  </w:num>
  <w:num w:numId="24">
    <w:abstractNumId w:val="21"/>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EC"/>
    <w:rsid w:val="00006986"/>
    <w:rsid w:val="00023501"/>
    <w:rsid w:val="0005596E"/>
    <w:rsid w:val="00062774"/>
    <w:rsid w:val="00070EE8"/>
    <w:rsid w:val="000863C4"/>
    <w:rsid w:val="00091361"/>
    <w:rsid w:val="000A1F4A"/>
    <w:rsid w:val="000B67D3"/>
    <w:rsid w:val="000E5224"/>
    <w:rsid w:val="000F5D8F"/>
    <w:rsid w:val="000F6512"/>
    <w:rsid w:val="00121170"/>
    <w:rsid w:val="0012520D"/>
    <w:rsid w:val="0012776F"/>
    <w:rsid w:val="001347DF"/>
    <w:rsid w:val="00155CF4"/>
    <w:rsid w:val="00165834"/>
    <w:rsid w:val="00186B80"/>
    <w:rsid w:val="001E621C"/>
    <w:rsid w:val="00202F65"/>
    <w:rsid w:val="00207308"/>
    <w:rsid w:val="0021207B"/>
    <w:rsid w:val="00215EAE"/>
    <w:rsid w:val="00246F68"/>
    <w:rsid w:val="002529B8"/>
    <w:rsid w:val="00297315"/>
    <w:rsid w:val="002C28F3"/>
    <w:rsid w:val="002D5CEA"/>
    <w:rsid w:val="00305456"/>
    <w:rsid w:val="00340CC5"/>
    <w:rsid w:val="00355821"/>
    <w:rsid w:val="00361FA3"/>
    <w:rsid w:val="0038004D"/>
    <w:rsid w:val="0038628F"/>
    <w:rsid w:val="003962C3"/>
    <w:rsid w:val="003B642E"/>
    <w:rsid w:val="003D0291"/>
    <w:rsid w:val="003D46E1"/>
    <w:rsid w:val="003D4847"/>
    <w:rsid w:val="004172E3"/>
    <w:rsid w:val="00462F4F"/>
    <w:rsid w:val="00465CAB"/>
    <w:rsid w:val="004C22A0"/>
    <w:rsid w:val="004D3214"/>
    <w:rsid w:val="004E1387"/>
    <w:rsid w:val="00521F93"/>
    <w:rsid w:val="00525C6E"/>
    <w:rsid w:val="00535E3C"/>
    <w:rsid w:val="005550B5"/>
    <w:rsid w:val="00556595"/>
    <w:rsid w:val="00565F8C"/>
    <w:rsid w:val="00567154"/>
    <w:rsid w:val="005A3FB3"/>
    <w:rsid w:val="005C63E8"/>
    <w:rsid w:val="005C79F3"/>
    <w:rsid w:val="00643028"/>
    <w:rsid w:val="006679CB"/>
    <w:rsid w:val="00670DEC"/>
    <w:rsid w:val="00685DD6"/>
    <w:rsid w:val="006A098A"/>
    <w:rsid w:val="006D05AA"/>
    <w:rsid w:val="006F45E5"/>
    <w:rsid w:val="00702806"/>
    <w:rsid w:val="00742565"/>
    <w:rsid w:val="007465A8"/>
    <w:rsid w:val="00753BE4"/>
    <w:rsid w:val="00790536"/>
    <w:rsid w:val="007E363E"/>
    <w:rsid w:val="0081330A"/>
    <w:rsid w:val="00833329"/>
    <w:rsid w:val="008349EE"/>
    <w:rsid w:val="00834E2E"/>
    <w:rsid w:val="00883D51"/>
    <w:rsid w:val="008B3AED"/>
    <w:rsid w:val="008C51B7"/>
    <w:rsid w:val="008D3393"/>
    <w:rsid w:val="008E13A7"/>
    <w:rsid w:val="009076C0"/>
    <w:rsid w:val="009362AA"/>
    <w:rsid w:val="00955168"/>
    <w:rsid w:val="0095750E"/>
    <w:rsid w:val="00973937"/>
    <w:rsid w:val="00973BB7"/>
    <w:rsid w:val="00976416"/>
    <w:rsid w:val="00984D8E"/>
    <w:rsid w:val="00985B6B"/>
    <w:rsid w:val="009B4501"/>
    <w:rsid w:val="009F39D8"/>
    <w:rsid w:val="00A34B75"/>
    <w:rsid w:val="00A475AD"/>
    <w:rsid w:val="00A52C6D"/>
    <w:rsid w:val="00A626DB"/>
    <w:rsid w:val="00A637A9"/>
    <w:rsid w:val="00A85657"/>
    <w:rsid w:val="00AA6DFB"/>
    <w:rsid w:val="00AD20FC"/>
    <w:rsid w:val="00AD43F2"/>
    <w:rsid w:val="00AD7521"/>
    <w:rsid w:val="00AE6592"/>
    <w:rsid w:val="00AF1E64"/>
    <w:rsid w:val="00AF21A5"/>
    <w:rsid w:val="00AF48CF"/>
    <w:rsid w:val="00B101E7"/>
    <w:rsid w:val="00B14949"/>
    <w:rsid w:val="00B21B96"/>
    <w:rsid w:val="00B24FDC"/>
    <w:rsid w:val="00B335A6"/>
    <w:rsid w:val="00B34EBD"/>
    <w:rsid w:val="00B42EC8"/>
    <w:rsid w:val="00B559E1"/>
    <w:rsid w:val="00B978B0"/>
    <w:rsid w:val="00B97E0E"/>
    <w:rsid w:val="00BA2503"/>
    <w:rsid w:val="00BC19FB"/>
    <w:rsid w:val="00BC23C8"/>
    <w:rsid w:val="00BF15DE"/>
    <w:rsid w:val="00BF3497"/>
    <w:rsid w:val="00C25D2E"/>
    <w:rsid w:val="00C67277"/>
    <w:rsid w:val="00CB2A1F"/>
    <w:rsid w:val="00CD2F27"/>
    <w:rsid w:val="00CD2FC6"/>
    <w:rsid w:val="00CE22F9"/>
    <w:rsid w:val="00D40D79"/>
    <w:rsid w:val="00D465EB"/>
    <w:rsid w:val="00D50B39"/>
    <w:rsid w:val="00D66215"/>
    <w:rsid w:val="00D83EEE"/>
    <w:rsid w:val="00DC2239"/>
    <w:rsid w:val="00DD351D"/>
    <w:rsid w:val="00DF1EBD"/>
    <w:rsid w:val="00E3365A"/>
    <w:rsid w:val="00E455BC"/>
    <w:rsid w:val="00E50935"/>
    <w:rsid w:val="00ED23E9"/>
    <w:rsid w:val="00EF2E17"/>
    <w:rsid w:val="00EF3B76"/>
    <w:rsid w:val="00F205FF"/>
    <w:rsid w:val="00F244BE"/>
    <w:rsid w:val="00F32651"/>
    <w:rsid w:val="00F56E5C"/>
    <w:rsid w:val="00F861E5"/>
    <w:rsid w:val="00FA0BA6"/>
    <w:rsid w:val="00FA74F7"/>
    <w:rsid w:val="00FB55CC"/>
    <w:rsid w:val="00FB5D36"/>
    <w:rsid w:val="00FC3C78"/>
    <w:rsid w:val="00FD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1B70"/>
  <w15:chartTrackingRefBased/>
  <w15:docId w15:val="{75D89DC1-7E74-4742-A132-3D5B7FC5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D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DEC"/>
    <w:pPr>
      <w:ind w:left="720"/>
    </w:pPr>
  </w:style>
  <w:style w:type="paragraph" w:styleId="BalloonText">
    <w:name w:val="Balloon Text"/>
    <w:basedOn w:val="Normal"/>
    <w:link w:val="BalloonTextChar"/>
    <w:uiPriority w:val="99"/>
    <w:semiHidden/>
    <w:unhideWhenUsed/>
    <w:rsid w:val="00246F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F68"/>
    <w:rPr>
      <w:rFonts w:ascii="Segoe UI" w:hAnsi="Segoe UI" w:cs="Segoe UI"/>
      <w:sz w:val="18"/>
      <w:szCs w:val="18"/>
    </w:rPr>
  </w:style>
  <w:style w:type="character" w:styleId="Hyperlink">
    <w:name w:val="Hyperlink"/>
    <w:basedOn w:val="DefaultParagraphFont"/>
    <w:uiPriority w:val="99"/>
    <w:unhideWhenUsed/>
    <w:rsid w:val="00F326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930864">
      <w:bodyDiv w:val="1"/>
      <w:marLeft w:val="0"/>
      <w:marRight w:val="0"/>
      <w:marTop w:val="0"/>
      <w:marBottom w:val="0"/>
      <w:divBdr>
        <w:top w:val="none" w:sz="0" w:space="0" w:color="auto"/>
        <w:left w:val="none" w:sz="0" w:space="0" w:color="auto"/>
        <w:bottom w:val="none" w:sz="0" w:space="0" w:color="auto"/>
        <w:right w:val="none" w:sz="0" w:space="0" w:color="auto"/>
      </w:divBdr>
    </w:div>
    <w:div w:id="20776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lumbiahealthnet.org/about/employ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34378-85F3-4461-A7A6-20C59C90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3</cp:revision>
  <cp:lastPrinted>2021-03-03T13:39:00Z</cp:lastPrinted>
  <dcterms:created xsi:type="dcterms:W3CDTF">2023-04-04T16:18:00Z</dcterms:created>
  <dcterms:modified xsi:type="dcterms:W3CDTF">2023-04-04T20:18:00Z</dcterms:modified>
</cp:coreProperties>
</file>